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CC" w:rsidRPr="00FD0EDD" w:rsidRDefault="00F924CC" w:rsidP="00F924CC">
      <w:pPr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0540" cy="574040"/>
            <wp:effectExtent l="1905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4CC" w:rsidRDefault="00F924CC" w:rsidP="00F924CC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4C50D8">
        <w:rPr>
          <w:rFonts w:ascii="Times New Roman" w:hAnsi="Times New Roman"/>
          <w:b/>
          <w:sz w:val="28"/>
          <w:szCs w:val="28"/>
        </w:rPr>
        <w:t xml:space="preserve"> </w:t>
      </w:r>
      <w:r w:rsidR="003F31B1">
        <w:rPr>
          <w:rFonts w:ascii="Times New Roman" w:hAnsi="Times New Roman"/>
          <w:b/>
          <w:sz w:val="28"/>
          <w:szCs w:val="28"/>
        </w:rPr>
        <w:t xml:space="preserve"> ПУТИЛОВСКОГО</w:t>
      </w:r>
      <w:r w:rsidRPr="004C50D8">
        <w:rPr>
          <w:rFonts w:ascii="Times New Roman" w:hAnsi="Times New Roman"/>
          <w:b/>
          <w:sz w:val="28"/>
          <w:szCs w:val="28"/>
        </w:rPr>
        <w:t xml:space="preserve">  СЕЛЬСКО</w:t>
      </w:r>
      <w:r w:rsidR="003F31B1">
        <w:rPr>
          <w:rFonts w:ascii="Times New Roman" w:hAnsi="Times New Roman"/>
          <w:b/>
          <w:sz w:val="28"/>
          <w:szCs w:val="28"/>
        </w:rPr>
        <w:t>ГО</w:t>
      </w:r>
      <w:r w:rsidRPr="004C50D8">
        <w:rPr>
          <w:rFonts w:ascii="Times New Roman" w:hAnsi="Times New Roman"/>
          <w:b/>
          <w:sz w:val="28"/>
          <w:szCs w:val="28"/>
        </w:rPr>
        <w:t xml:space="preserve"> ПОС</w:t>
      </w:r>
      <w:r w:rsidRPr="004C50D8">
        <w:rPr>
          <w:rFonts w:ascii="Times New Roman" w:hAnsi="Times New Roman"/>
          <w:b/>
          <w:spacing w:val="-3"/>
          <w:sz w:val="28"/>
          <w:szCs w:val="28"/>
        </w:rPr>
        <w:t>ЕЛЕНИ</w:t>
      </w:r>
      <w:r w:rsidR="003F31B1">
        <w:rPr>
          <w:rFonts w:ascii="Times New Roman" w:hAnsi="Times New Roman"/>
          <w:b/>
          <w:spacing w:val="-3"/>
          <w:sz w:val="28"/>
          <w:szCs w:val="28"/>
        </w:rPr>
        <w:t>Я</w:t>
      </w:r>
      <w:r w:rsidRPr="004C50D8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</w:p>
    <w:p w:rsidR="00F924CC" w:rsidRDefault="00F924CC" w:rsidP="00F924CC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C50D8">
        <w:rPr>
          <w:rFonts w:ascii="Times New Roman" w:hAnsi="Times New Roman"/>
          <w:b/>
          <w:spacing w:val="-1"/>
          <w:sz w:val="28"/>
          <w:szCs w:val="28"/>
        </w:rPr>
        <w:t xml:space="preserve">КИРОВСКОГО МУНИЦИПАЛЬНОГО РАЙОНА </w:t>
      </w:r>
    </w:p>
    <w:p w:rsidR="00F924CC" w:rsidRPr="003F31B1" w:rsidRDefault="00F924CC" w:rsidP="003F31B1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4C50D8">
        <w:rPr>
          <w:rFonts w:ascii="Times New Roman" w:hAnsi="Times New Roman"/>
          <w:b/>
          <w:spacing w:val="-1"/>
          <w:sz w:val="28"/>
          <w:szCs w:val="28"/>
        </w:rPr>
        <w:t>ЛЕНИНГРАДСКОЙ ОБЛАСТИ</w:t>
      </w:r>
    </w:p>
    <w:p w:rsidR="00F924CC" w:rsidRPr="00557F41" w:rsidRDefault="00F924CC" w:rsidP="00F924C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32"/>
          <w:szCs w:val="28"/>
          <w:lang w:eastAsia="ru-RU"/>
        </w:rPr>
      </w:pPr>
      <w:r w:rsidRPr="00557F41">
        <w:rPr>
          <w:rFonts w:ascii="Times New Roman" w:eastAsia="Times New Roman" w:hAnsi="Times New Roman"/>
          <w:b/>
          <w:iCs/>
          <w:sz w:val="32"/>
          <w:szCs w:val="28"/>
          <w:lang w:eastAsia="ru-RU"/>
        </w:rPr>
        <w:t>ПОСТАНОВЛЕНИЕ</w:t>
      </w:r>
    </w:p>
    <w:p w:rsidR="00F924CC" w:rsidRPr="004C50D8" w:rsidRDefault="00F924CC" w:rsidP="00F924CC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  <w:lang w:eastAsia="ru-RU"/>
        </w:rPr>
      </w:pPr>
    </w:p>
    <w:p w:rsidR="006A6BFF" w:rsidRDefault="006A6BFF" w:rsidP="00F92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24CC" w:rsidRDefault="00F924CC" w:rsidP="00F92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666EFF">
        <w:rPr>
          <w:rFonts w:ascii="Times New Roman" w:hAnsi="Times New Roman"/>
          <w:b/>
          <w:sz w:val="24"/>
          <w:szCs w:val="24"/>
        </w:rPr>
        <w:t>04</w:t>
      </w:r>
      <w:r w:rsidR="00DA2468">
        <w:rPr>
          <w:rFonts w:ascii="Times New Roman" w:hAnsi="Times New Roman"/>
          <w:b/>
          <w:sz w:val="24"/>
          <w:szCs w:val="24"/>
        </w:rPr>
        <w:t xml:space="preserve"> </w:t>
      </w:r>
      <w:r w:rsidR="00666EFF">
        <w:rPr>
          <w:rFonts w:ascii="Times New Roman" w:hAnsi="Times New Roman"/>
          <w:b/>
          <w:sz w:val="24"/>
          <w:szCs w:val="24"/>
        </w:rPr>
        <w:t>июня</w:t>
      </w:r>
      <w:r w:rsidR="00DA24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DA2468">
        <w:rPr>
          <w:rFonts w:ascii="Times New Roman" w:hAnsi="Times New Roman"/>
          <w:b/>
          <w:sz w:val="24"/>
          <w:szCs w:val="24"/>
        </w:rPr>
        <w:t>2</w:t>
      </w:r>
      <w:r w:rsidR="00666EFF">
        <w:rPr>
          <w:rFonts w:ascii="Times New Roman" w:hAnsi="Times New Roman"/>
          <w:b/>
          <w:sz w:val="24"/>
          <w:szCs w:val="24"/>
        </w:rPr>
        <w:t>5</w:t>
      </w:r>
      <w:r w:rsidRPr="004626A5">
        <w:rPr>
          <w:rFonts w:ascii="Times New Roman" w:hAnsi="Times New Roman"/>
          <w:b/>
          <w:sz w:val="24"/>
          <w:szCs w:val="24"/>
        </w:rPr>
        <w:t xml:space="preserve"> года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66EFF">
        <w:rPr>
          <w:rFonts w:ascii="Times New Roman" w:hAnsi="Times New Roman"/>
          <w:b/>
          <w:sz w:val="24"/>
          <w:szCs w:val="24"/>
        </w:rPr>
        <w:t>144</w:t>
      </w:r>
    </w:p>
    <w:p w:rsidR="006A6BFF" w:rsidRDefault="006A6BFF" w:rsidP="00F924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создании комиссии </w:t>
      </w:r>
    </w:p>
    <w:p w:rsidR="003F31B1" w:rsidRPr="003F31B1" w:rsidRDefault="003F31B1" w:rsidP="003F31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вопросам размещения нестационарных торговых объектов, расположенных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Путиловского</w:t>
      </w:r>
      <w:r w:rsidRPr="003F3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Кировского</w:t>
      </w:r>
      <w:r w:rsidRPr="003F3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3F31B1" w:rsidRPr="003F31B1" w:rsidRDefault="003F31B1" w:rsidP="003F31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Земельным кодексом 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</w:t>
      </w:r>
      <w:proofErr w:type="gramEnd"/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>и сооружениях, находящихся в государственной собственности, в схему размещения нестационарных торговых объектов», с приказом комитета по развитию малого, среднего бизнеса и потребительского рынка Ленинградской области от 04.10.2024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</w:t>
      </w:r>
      <w:proofErr w:type="gramEnd"/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собственности»,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Путиловского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Ленинградской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Администрация)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31B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F31B1" w:rsidRPr="003F31B1" w:rsidRDefault="003F31B1" w:rsidP="003F31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комиссии по вопросам размещения нестационарных торговых объектов, расположенных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Путиловского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Путиловского СП) 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>(Приложение № 1).</w:t>
      </w:r>
    </w:p>
    <w:p w:rsidR="003F31B1" w:rsidRDefault="003F31B1" w:rsidP="003F31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>Утвердить персональный состав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размещения нестационарных торговых объектов, расположенных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Путиловского СП 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>(Приложение № 2).</w:t>
      </w:r>
    </w:p>
    <w:p w:rsidR="003F31B1" w:rsidRPr="00A54B10" w:rsidRDefault="003F31B1" w:rsidP="00A54B1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Считать утратившим силу постановления от 02.10.2019 № 241</w:t>
      </w:r>
      <w:r w:rsidR="00A54B10" w:rsidRPr="00A54B10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порядке разработки и утверждения схем размещения нестационарных торговых объектов на территории муниципального образования  </w:t>
      </w:r>
      <w:proofErr w:type="spellStart"/>
      <w:r w:rsidR="00A54B10" w:rsidRPr="00A54B10">
        <w:rPr>
          <w:rFonts w:ascii="Times New Roman" w:eastAsia="Times New Roman" w:hAnsi="Times New Roman"/>
          <w:sz w:val="28"/>
          <w:szCs w:val="28"/>
          <w:lang w:eastAsia="ru-RU"/>
        </w:rPr>
        <w:t>Путиловское</w:t>
      </w:r>
      <w:proofErr w:type="spellEnd"/>
      <w:r w:rsidR="00A54B10" w:rsidRPr="00A54B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 поселение Кировского муниципального района Ленинградской области», от 25.01.2023 № 33 «</w:t>
      </w: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от 02.10.2019 №</w:t>
      </w:r>
      <w:r w:rsidR="00A54B10" w:rsidRPr="00A54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>241</w:t>
      </w:r>
      <w:r w:rsidR="00A54B10" w:rsidRPr="00A54B1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54B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4B10" w:rsidRPr="00A54B10" w:rsidRDefault="00A54B10" w:rsidP="00A54B1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обнародованию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интернет-сайте</w:t>
      </w: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Путиловско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вступает в силу со дня его опубликования.</w:t>
      </w:r>
    </w:p>
    <w:p w:rsidR="00A54B10" w:rsidRPr="00A54B10" w:rsidRDefault="00A54B10" w:rsidP="00A54B1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>Контроль   за</w:t>
      </w:r>
      <w:proofErr w:type="gramEnd"/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>   исполнением    данного  постановления  оставляю за собой. </w:t>
      </w:r>
    </w:p>
    <w:p w:rsidR="00A54B10" w:rsidRPr="00A54B10" w:rsidRDefault="00A54B10" w:rsidP="00A54B10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6"/>
        <w:gridCol w:w="3219"/>
      </w:tblGrid>
      <w:tr w:rsidR="00A54B10" w:rsidRPr="00F924CC" w:rsidTr="00ED5F54">
        <w:tc>
          <w:tcPr>
            <w:tcW w:w="6346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54B10" w:rsidRPr="00A54B10" w:rsidRDefault="00A54B10" w:rsidP="00ED5F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54B10" w:rsidRPr="00A54B10" w:rsidRDefault="00A54B10" w:rsidP="00ED5F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54B10" w:rsidRPr="00A54B10" w:rsidRDefault="00666EFF" w:rsidP="00666E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Заместитель г</w:t>
            </w:r>
            <w:r w:rsidR="00A54B10" w:rsidRPr="00A54B1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ы</w:t>
            </w:r>
            <w:r w:rsidR="00A54B10" w:rsidRPr="00A54B1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администрации</w:t>
            </w:r>
            <w:r w:rsidR="00A54B1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219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54B10" w:rsidRPr="00A54B10" w:rsidRDefault="00A54B10" w:rsidP="00ED5F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54B1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</w:t>
            </w:r>
          </w:p>
          <w:p w:rsidR="00A54B10" w:rsidRPr="00A54B10" w:rsidRDefault="00A54B10" w:rsidP="00ED5F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54B10" w:rsidRPr="00A54B10" w:rsidRDefault="00A54B10" w:rsidP="00666E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54B1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</w:t>
            </w:r>
            <w:r w:rsidR="00666EF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A54B1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.А. </w:t>
            </w:r>
            <w:r w:rsidR="00666EF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Александрова</w:t>
            </w:r>
          </w:p>
        </w:tc>
      </w:tr>
    </w:tbl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7F1" w:rsidRDefault="000267F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7F1" w:rsidRDefault="000267F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7F1" w:rsidRDefault="000267F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7F1" w:rsidRPr="003F31B1" w:rsidRDefault="000267F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B10" w:rsidRDefault="00A54B10" w:rsidP="00A54B10">
      <w:pPr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F924C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Разос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лано: дело, члены комиссии, </w:t>
      </w:r>
      <w:proofErr w:type="spellStart"/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оф.сайт</w:t>
      </w:r>
      <w:proofErr w:type="spellEnd"/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адм</w:t>
      </w:r>
      <w:proofErr w:type="gramStart"/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МР</w:t>
      </w:r>
      <w:proofErr w:type="spellEnd"/>
    </w:p>
    <w:p w:rsidR="003F31B1" w:rsidRPr="003F31B1" w:rsidRDefault="003F31B1" w:rsidP="00A54B1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1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УТВЕРЖДЕН</w:t>
      </w:r>
    </w:p>
    <w:p w:rsidR="003F31B1" w:rsidRPr="003F31B1" w:rsidRDefault="003F31B1" w:rsidP="003F31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1B1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3F31B1" w:rsidRPr="003F31B1" w:rsidRDefault="00A54B10" w:rsidP="003F31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Путиловского</w:t>
      </w:r>
      <w:r w:rsidR="003F31B1" w:rsidRPr="003F31B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F31B1" w:rsidRPr="003F31B1" w:rsidRDefault="003F31B1" w:rsidP="003F31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1B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66EFF">
        <w:rPr>
          <w:rFonts w:ascii="Times New Roman" w:eastAsia="Times New Roman" w:hAnsi="Times New Roman"/>
          <w:sz w:val="24"/>
          <w:szCs w:val="24"/>
          <w:lang w:eastAsia="ru-RU"/>
        </w:rPr>
        <w:t>04.06.2025</w:t>
      </w:r>
      <w:r w:rsidRPr="003F31B1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666EFF">
        <w:rPr>
          <w:rFonts w:ascii="Times New Roman" w:eastAsia="Times New Roman" w:hAnsi="Times New Roman"/>
          <w:sz w:val="24"/>
          <w:szCs w:val="24"/>
          <w:lang w:eastAsia="ru-RU"/>
        </w:rPr>
        <w:t>144</w:t>
      </w:r>
    </w:p>
    <w:p w:rsidR="003F31B1" w:rsidRPr="003F31B1" w:rsidRDefault="003F31B1" w:rsidP="003F31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1B1">
        <w:rPr>
          <w:rFonts w:ascii="Times New Roman" w:eastAsia="Times New Roman" w:hAnsi="Times New Roman"/>
          <w:sz w:val="24"/>
          <w:szCs w:val="24"/>
          <w:lang w:eastAsia="ru-RU"/>
        </w:rPr>
        <w:t> (приложение 1)</w:t>
      </w:r>
    </w:p>
    <w:p w:rsidR="003F31B1" w:rsidRPr="003F31B1" w:rsidRDefault="003F31B1" w:rsidP="003F31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1B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ПОЛОЖЕНИЕ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о комиссии по вопросам размещения нестационарных торговых объектов на территории </w:t>
      </w:r>
      <w:r w:rsidR="00A54B10">
        <w:rPr>
          <w:rFonts w:ascii="Times New Roman" w:eastAsia="Times New Roman" w:hAnsi="Times New Roman"/>
          <w:sz w:val="26"/>
          <w:szCs w:val="26"/>
          <w:lang w:eastAsia="ru-RU"/>
        </w:rPr>
        <w:t>Путиловского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 w:rsidR="00A54B10">
        <w:rPr>
          <w:rFonts w:ascii="Times New Roman" w:eastAsia="Times New Roman" w:hAnsi="Times New Roman"/>
          <w:sz w:val="26"/>
          <w:szCs w:val="26"/>
          <w:lang w:eastAsia="ru-RU"/>
        </w:rPr>
        <w:t>Кировского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Ленинградской области</w:t>
      </w:r>
    </w:p>
    <w:p w:rsidR="003F31B1" w:rsidRPr="003F31B1" w:rsidRDefault="003F31B1" w:rsidP="003F31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sz w:val="26"/>
          <w:szCs w:val="26"/>
          <w:lang w:eastAsia="ru-RU"/>
        </w:rPr>
        <w:t>Общие положения</w:t>
      </w:r>
    </w:p>
    <w:p w:rsidR="003F31B1" w:rsidRPr="003F31B1" w:rsidRDefault="003F31B1" w:rsidP="003F31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Положение о комиссии по вопросам размещения нестационарных торговых объектов на территории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Путиловского СП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Положение) разработано во исполнение требований Федерального закона от 28.12.2009 № 381-ФЗ «Об основах регулирования торговой деятельности в Российской Федерации», в соответствии с Земельным кодексом Российской Федерации, Градостроительным кодексом Российской Федерации, с учетом положений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», приказа комитета по развитию малого, среднего бизнеса и потребительского рынка Ленинградской области от 04.10.2024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 (далее – Порядок).</w:t>
      </w:r>
    </w:p>
    <w:p w:rsidR="003F31B1" w:rsidRPr="003F31B1" w:rsidRDefault="003F31B1" w:rsidP="003F31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по вопросам размещения нестационарных торговых объектов на территории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Путиловского СП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Комиссия) является коллегиальным органом, действующим на постоянной основе.</w:t>
      </w:r>
    </w:p>
    <w:p w:rsidR="003F31B1" w:rsidRPr="003F31B1" w:rsidRDefault="003F31B1" w:rsidP="003F31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в своей работе руководствуется правовыми актами Российской Федерации, Ленинградской области и актами органов местного самоуправления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Путиловского СП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(по предмету своей деятельности) и настоящим Положением.</w:t>
      </w:r>
    </w:p>
    <w:p w:rsidR="003F31B1" w:rsidRPr="003F31B1" w:rsidRDefault="003F31B1" w:rsidP="003F31B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sz w:val="26"/>
          <w:szCs w:val="26"/>
          <w:lang w:eastAsia="ru-RU"/>
        </w:rPr>
        <w:t>Основные функции Комиссии</w:t>
      </w:r>
    </w:p>
    <w:p w:rsidR="003F31B1" w:rsidRPr="003F31B1" w:rsidRDefault="003F31B1" w:rsidP="003F31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Комиссия выполняет следующие основные функции:</w:t>
      </w:r>
    </w:p>
    <w:p w:rsidR="003F31B1" w:rsidRPr="003F31B1" w:rsidRDefault="003F31B1" w:rsidP="003F31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разработка и согласование проекта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Путиловского СП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Схема);</w:t>
      </w:r>
    </w:p>
    <w:p w:rsidR="003F31B1" w:rsidRPr="003F31B1" w:rsidRDefault="003F31B1" w:rsidP="003F31B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согласование внесений изменений в утвержденную Схему;</w:t>
      </w:r>
    </w:p>
    <w:p w:rsidR="003F31B1" w:rsidRPr="003F31B1" w:rsidRDefault="003F31B1" w:rsidP="003F31B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рассмотрение заявлений, обращений, вопросов о предоставлении права на размещение нестационарного торгового объекта (далее – НТО) в порядке, установленном законодательством;</w:t>
      </w:r>
    </w:p>
    <w:p w:rsidR="003F31B1" w:rsidRPr="003F31B1" w:rsidRDefault="003F31B1" w:rsidP="003F31B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ведение, хранение протоколов заседаний Комиссии, предоставление выписок из протоколов заседаний (по требованию);</w:t>
      </w:r>
    </w:p>
    <w:p w:rsidR="003F31B1" w:rsidRPr="003F31B1" w:rsidRDefault="003F31B1" w:rsidP="003F31B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выполнение иных функций, предусмотренных Порядком.</w:t>
      </w:r>
    </w:p>
    <w:p w:rsidR="003F31B1" w:rsidRPr="003F31B1" w:rsidRDefault="003F31B1" w:rsidP="003F31B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формирования Комиссии</w:t>
      </w:r>
    </w:p>
    <w:p w:rsidR="003F31B1" w:rsidRPr="003F31B1" w:rsidRDefault="003F31B1" w:rsidP="003F31B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 Комиссии утверждается </w:t>
      </w:r>
      <w:r w:rsidR="008F4E02">
        <w:rPr>
          <w:rFonts w:ascii="Times New Roman" w:eastAsia="Times New Roman" w:hAnsi="Times New Roman"/>
          <w:sz w:val="26"/>
          <w:szCs w:val="26"/>
          <w:lang w:eastAsia="ru-RU"/>
        </w:rPr>
        <w:t>распоряжением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31B1" w:rsidRPr="003F31B1" w:rsidRDefault="003F31B1" w:rsidP="003F31B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Комиссия состо</w:t>
      </w:r>
      <w:r w:rsidR="008F4E02">
        <w:rPr>
          <w:rFonts w:ascii="Times New Roman" w:eastAsia="Times New Roman" w:hAnsi="Times New Roman"/>
          <w:sz w:val="26"/>
          <w:szCs w:val="26"/>
          <w:lang w:eastAsia="ru-RU"/>
        </w:rPr>
        <w:t>ит из председателя, заместителя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председателя, секретаря и других членов Комиссии.</w:t>
      </w:r>
    </w:p>
    <w:p w:rsidR="003F31B1" w:rsidRPr="003F31B1" w:rsidRDefault="003F31B1" w:rsidP="003F31B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Заседание Комиссии правомочно, если на нем присутствуют не менее пятидесяти процентов членов Комиссии, в том числе председатель Комиссии и (или) заместитель председателя Комиссии.</w:t>
      </w:r>
    </w:p>
    <w:p w:rsidR="003F31B1" w:rsidRPr="003F31B1" w:rsidRDefault="003F31B1" w:rsidP="003F31B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работы Комиссии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Заседания Комиссии проводятся по мере необходимости в связи с возникновением вопросов по предмету деятельности Комиссии.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Члены Комиссии должны быть уведомлены о месте, дате и времени заседания Комиссии не позднее, чем за один рабочий день до дня заседания Комиссии.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Председатель Комиссии руководит работой Комиссии, назначает дату заседания Комиссии, формирует повестку заседания. В период отсутствия председателя Комиссии и/или по его поручению его функции осуществляет один из заместителей председателя Комиссии.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Разработанный проект Схемы после согласования Комиссией утверждается </w:t>
      </w:r>
      <w:r w:rsidR="00E72485" w:rsidRPr="00824318">
        <w:rPr>
          <w:rFonts w:ascii="Times New Roman" w:eastAsia="Times New Roman" w:hAnsi="Times New Roman"/>
          <w:sz w:val="26"/>
          <w:szCs w:val="26"/>
          <w:lang w:eastAsia="ru-RU"/>
        </w:rPr>
        <w:t>постановлением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2485" w:rsidRPr="00824318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. Разработка проекта Схемы осуществляется посредством использования государственной автоматизированной системы Ленинградской области (далее – ГИС ЛО).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Утвержденная Схема подлежит опубликованию в порядке, установленном для официального опубликования муниципальных правовых актов, и размещению на официальном сайте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дате и источнике официального опубликования Схемы с приложением копии муниципального правового акта об утверждении Схемы должны быть отражены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Администрацией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в ГИС ЛО не позднее одного рабочего дня, следующего за днем официального опубликования Схемы. Указанные сведения подписываются в ГИС ЛО усиленной квалифицированной электронной подписью (далее - УКЭП) должностного лица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, утвердившего Схему.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 Комиссии организует работу Комиссии, осуществляет подготовку заседаний Комиссии, извещает членов Комиссии о дате заседания Комиссии и повестке заседания Комиссии, размещает информацию на официальном сайте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, оформляет протоколы заседаний, обеспечивает сохранность всех документов и материалов, связанных с работой Комиссии, разрабатывает проекты документов по результатам работы Комиссии, готовит выписки из протоколов, проекты уведомлений хозяйствующим 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субъектам, осуществляет работу в ГИС ЛО, выполняет</w:t>
      </w:r>
      <w:proofErr w:type="gramEnd"/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иные функции в связи с работой Комиссии.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Комиссия принимает решения простым большинством голосов присутствующих членов Комиссии. При равенстве голосов решающим является голос председательствующего на заседании Комиссии.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Решение Комиссии оформляется протоколом, который подписывается секретарем Комиссии и председательствующим на заседании Комиссии и размещается в ГИС ЛО в установленный Порядком срок.</w:t>
      </w:r>
    </w:p>
    <w:p w:rsidR="003F31B1" w:rsidRPr="003F31B1" w:rsidRDefault="003F31B1" w:rsidP="003F31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Ответственность членов Комиссии, обжалование решений Комиссии</w:t>
      </w:r>
    </w:p>
    <w:p w:rsidR="003F31B1" w:rsidRPr="003F31B1" w:rsidRDefault="003F31B1" w:rsidP="003F31B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Члены Комиссии несут ответственность в соответствии с законодательством Российской Федерации.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Решение Комиссии, принятое в нарушение требований действующего законодательства, может быть обжаловано в порядке, установленном законодательством Российской Федерации.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> 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> 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> 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> 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7B1" w:rsidRDefault="006E77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7B1" w:rsidRDefault="006E77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7B1" w:rsidRDefault="006E77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7B1" w:rsidRPr="003F31B1" w:rsidRDefault="006E77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4E02" w:rsidRDefault="003F31B1" w:rsidP="003F31B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                    </w:t>
      </w:r>
    </w:p>
    <w:p w:rsidR="008F4E02" w:rsidRDefault="008F4E02" w:rsidP="003F31B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</w:t>
      </w:r>
    </w:p>
    <w:p w:rsidR="003F31B1" w:rsidRPr="003F31B1" w:rsidRDefault="003F31B1" w:rsidP="003F31B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</w:t>
      </w:r>
    </w:p>
    <w:p w:rsidR="003F31B1" w:rsidRPr="003F31B1" w:rsidRDefault="00666EFF" w:rsidP="003F31B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Путиловского</w:t>
      </w:r>
      <w:r w:rsidR="003F31B1"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3F31B1" w:rsidRPr="003F31B1" w:rsidRDefault="003F31B1" w:rsidP="003F31B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66EFF">
        <w:rPr>
          <w:rFonts w:ascii="Times New Roman" w:eastAsia="Times New Roman" w:hAnsi="Times New Roman"/>
          <w:sz w:val="26"/>
          <w:szCs w:val="26"/>
          <w:lang w:eastAsia="ru-RU"/>
        </w:rPr>
        <w:t>04.06.2025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г. № 14</w:t>
      </w:r>
      <w:r w:rsidR="00666EF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3F31B1" w:rsidRPr="003F31B1" w:rsidRDefault="003F31B1" w:rsidP="003F31B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                   (приложение 2)</w:t>
      </w: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 xml:space="preserve">Состав комиссии по вопросам размещения нестационарных торговых объектов, расположенных на территории </w:t>
      </w:r>
      <w:r w:rsidR="00666EFF">
        <w:rPr>
          <w:rFonts w:ascii="Times New Roman" w:eastAsia="Times New Roman" w:hAnsi="Times New Roman"/>
          <w:b/>
          <w:bCs/>
          <w:sz w:val="26"/>
          <w:lang w:eastAsia="ru-RU"/>
        </w:rPr>
        <w:t>Путиловского</w:t>
      </w: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 xml:space="preserve"> сельского поселения  </w:t>
      </w:r>
      <w:r w:rsidR="00666EFF">
        <w:rPr>
          <w:rFonts w:ascii="Times New Roman" w:eastAsia="Times New Roman" w:hAnsi="Times New Roman"/>
          <w:b/>
          <w:bCs/>
          <w:sz w:val="26"/>
          <w:lang w:eastAsia="ru-RU"/>
        </w:rPr>
        <w:t>Кировского</w:t>
      </w: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 xml:space="preserve"> муниципального района Ленинградской области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>Председатель комиссии: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администрации </w:t>
      </w:r>
      <w:r w:rsidR="006E77B1">
        <w:rPr>
          <w:rFonts w:ascii="Times New Roman" w:eastAsia="Times New Roman" w:hAnsi="Times New Roman"/>
          <w:sz w:val="26"/>
          <w:szCs w:val="26"/>
          <w:lang w:eastAsia="ru-RU"/>
        </w:rPr>
        <w:t>Путиловского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>Заместитель председателя комиссии:</w:t>
      </w:r>
    </w:p>
    <w:p w:rsidR="00CA498F" w:rsidRDefault="00CA498F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Заместитель главы</w:t>
      </w:r>
      <w:r w:rsidR="003F31B1"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6E77B1">
        <w:rPr>
          <w:rFonts w:ascii="Times New Roman" w:eastAsia="Times New Roman" w:hAnsi="Times New Roman"/>
          <w:sz w:val="26"/>
          <w:szCs w:val="26"/>
          <w:lang w:eastAsia="ru-RU"/>
        </w:rPr>
        <w:t>Путиловского</w:t>
      </w:r>
      <w:r w:rsidR="003F31B1"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>Секретарь комиссии:</w:t>
      </w:r>
    </w:p>
    <w:p w:rsidR="00CA498F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Специалист администрации </w:t>
      </w:r>
      <w:r w:rsidR="006E77B1">
        <w:rPr>
          <w:rFonts w:ascii="Times New Roman" w:eastAsia="Times New Roman" w:hAnsi="Times New Roman"/>
          <w:sz w:val="26"/>
          <w:szCs w:val="26"/>
          <w:lang w:eastAsia="ru-RU"/>
        </w:rPr>
        <w:t>Путиловского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>Члены комиссии:</w:t>
      </w:r>
    </w:p>
    <w:p w:rsidR="003F31B1" w:rsidRPr="003F31B1" w:rsidRDefault="00CA498F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Специалист администрации Путиловского сельского поселения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Представитель отдела архитектуры и градостроительства администрации </w:t>
      </w:r>
      <w:r w:rsidR="006E77B1">
        <w:rPr>
          <w:rFonts w:ascii="Times New Roman" w:eastAsia="Times New Roman" w:hAnsi="Times New Roman"/>
          <w:sz w:val="26"/>
          <w:szCs w:val="26"/>
          <w:lang w:eastAsia="ru-RU"/>
        </w:rPr>
        <w:t>Кировского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(по согласованию)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Представитель Совета по содействию развитию малого и среднего предпринимательства при администрации </w:t>
      </w:r>
      <w:r w:rsidR="006E77B1">
        <w:rPr>
          <w:rFonts w:ascii="Times New Roman" w:eastAsia="Times New Roman" w:hAnsi="Times New Roman"/>
          <w:sz w:val="26"/>
          <w:szCs w:val="26"/>
          <w:lang w:eastAsia="ru-RU"/>
        </w:rPr>
        <w:t>Кировского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Ленинградской области (по согласованию)</w:t>
      </w: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Представитель Территориального отдела Управления Федеральной службы </w:t>
      </w:r>
      <w:proofErr w:type="gramStart"/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надзору в сфере защиты прав потребителей и благополучия человека </w:t>
      </w:r>
      <w:proofErr w:type="gramStart"/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Ленинградской области в </w:t>
      </w:r>
      <w:r w:rsidR="006E77B1">
        <w:rPr>
          <w:rFonts w:ascii="Times New Roman" w:eastAsia="Times New Roman" w:hAnsi="Times New Roman"/>
          <w:sz w:val="26"/>
          <w:szCs w:val="26"/>
          <w:lang w:eastAsia="ru-RU"/>
        </w:rPr>
        <w:t>Кировском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районе (по согласованию)</w:t>
      </w: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8F4E02" w:rsidRPr="003F31B1" w:rsidRDefault="008F4E02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3F31B1" w:rsidRDefault="003F31B1" w:rsidP="006A6B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4E02" w:rsidRDefault="008F4E02" w:rsidP="006A6B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4E02" w:rsidRDefault="008F4E02" w:rsidP="006A6B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4E02" w:rsidRDefault="008F4E02" w:rsidP="008F4E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F4E02" w:rsidSect="000267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38A"/>
    <w:multiLevelType w:val="multilevel"/>
    <w:tmpl w:val="227EC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21161"/>
    <w:multiLevelType w:val="multilevel"/>
    <w:tmpl w:val="B8C62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67E4E"/>
    <w:multiLevelType w:val="multilevel"/>
    <w:tmpl w:val="B812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A1958"/>
    <w:multiLevelType w:val="multilevel"/>
    <w:tmpl w:val="07A8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23527"/>
    <w:multiLevelType w:val="multilevel"/>
    <w:tmpl w:val="AEAEDE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43F91"/>
    <w:multiLevelType w:val="multilevel"/>
    <w:tmpl w:val="E1B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F502B"/>
    <w:multiLevelType w:val="multilevel"/>
    <w:tmpl w:val="88F6D9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7">
    <w:nsid w:val="38DF1473"/>
    <w:multiLevelType w:val="hybridMultilevel"/>
    <w:tmpl w:val="6264EA8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636AD"/>
    <w:multiLevelType w:val="multilevel"/>
    <w:tmpl w:val="9C40B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75012"/>
    <w:multiLevelType w:val="multilevel"/>
    <w:tmpl w:val="005C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F7FF2"/>
    <w:multiLevelType w:val="multilevel"/>
    <w:tmpl w:val="761A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845A55"/>
    <w:multiLevelType w:val="hybridMultilevel"/>
    <w:tmpl w:val="18A4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A2F55"/>
    <w:multiLevelType w:val="multilevel"/>
    <w:tmpl w:val="F550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E75BF"/>
    <w:multiLevelType w:val="multilevel"/>
    <w:tmpl w:val="BE4E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4E3170"/>
    <w:multiLevelType w:val="multilevel"/>
    <w:tmpl w:val="99F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4CC"/>
    <w:rsid w:val="000267F1"/>
    <w:rsid w:val="001F6149"/>
    <w:rsid w:val="00213EF9"/>
    <w:rsid w:val="002F7D78"/>
    <w:rsid w:val="003478EE"/>
    <w:rsid w:val="003F31B1"/>
    <w:rsid w:val="004C6058"/>
    <w:rsid w:val="00531535"/>
    <w:rsid w:val="005C4E54"/>
    <w:rsid w:val="00666EFF"/>
    <w:rsid w:val="006A6BFF"/>
    <w:rsid w:val="006B4EC5"/>
    <w:rsid w:val="006E7242"/>
    <w:rsid w:val="006E77B1"/>
    <w:rsid w:val="00783A4A"/>
    <w:rsid w:val="008015D3"/>
    <w:rsid w:val="00813C09"/>
    <w:rsid w:val="00824318"/>
    <w:rsid w:val="008D38E1"/>
    <w:rsid w:val="008F4E02"/>
    <w:rsid w:val="00A41A08"/>
    <w:rsid w:val="00A54B10"/>
    <w:rsid w:val="00A7096E"/>
    <w:rsid w:val="00CA498F"/>
    <w:rsid w:val="00D870D7"/>
    <w:rsid w:val="00DA2468"/>
    <w:rsid w:val="00E72485"/>
    <w:rsid w:val="00E80DD6"/>
    <w:rsid w:val="00F0737B"/>
    <w:rsid w:val="00F9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CC"/>
    <w:rPr>
      <w:color w:val="494949"/>
      <w:sz w:val="18"/>
      <w:szCs w:val="18"/>
      <w:u w:val="single"/>
    </w:rPr>
  </w:style>
  <w:style w:type="paragraph" w:styleId="a4">
    <w:name w:val="Normal (Web)"/>
    <w:basedOn w:val="a"/>
    <w:uiPriority w:val="99"/>
    <w:unhideWhenUsed/>
    <w:rsid w:val="00F924CC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24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4CC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F9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A6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2025-06-09T12:44:00Z</cp:lastPrinted>
  <dcterms:created xsi:type="dcterms:W3CDTF">2025-06-09T12:13:00Z</dcterms:created>
  <dcterms:modified xsi:type="dcterms:W3CDTF">2025-06-09T12:44:00Z</dcterms:modified>
</cp:coreProperties>
</file>