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CA" w:rsidRPr="007F16CA" w:rsidRDefault="007F16CA" w:rsidP="00690166">
      <w:pPr>
        <w:pStyle w:val="ConsPlusNormal"/>
        <w:ind w:left="5103"/>
        <w:jc w:val="right"/>
        <w:rPr>
          <w:rFonts w:ascii="Times New Roman" w:hAnsi="Times New Roman" w:cs="Times New Roman"/>
          <w:b/>
          <w:sz w:val="32"/>
          <w:szCs w:val="32"/>
        </w:rPr>
      </w:pPr>
      <w:r w:rsidRPr="007F16CA">
        <w:rPr>
          <w:rFonts w:ascii="Times New Roman" w:hAnsi="Times New Roman" w:cs="Times New Roman"/>
          <w:b/>
          <w:sz w:val="32"/>
          <w:szCs w:val="32"/>
        </w:rPr>
        <w:t>ПРОЕКТ</w:t>
      </w:r>
    </w:p>
    <w:p w:rsidR="007F16CA" w:rsidRDefault="007F16CA" w:rsidP="00690166">
      <w:pPr>
        <w:pStyle w:val="ConsPlusNormal"/>
        <w:ind w:left="5103"/>
        <w:jc w:val="right"/>
        <w:rPr>
          <w:rFonts w:ascii="Times New Roman" w:hAnsi="Times New Roman" w:cs="Times New Roman"/>
          <w:sz w:val="28"/>
          <w:szCs w:val="28"/>
        </w:rPr>
      </w:pPr>
    </w:p>
    <w:p w:rsidR="007F16CA" w:rsidRDefault="007F16CA" w:rsidP="00690166">
      <w:pPr>
        <w:pStyle w:val="ConsPlusNormal"/>
        <w:ind w:left="5103"/>
        <w:jc w:val="right"/>
        <w:rPr>
          <w:rFonts w:ascii="Times New Roman" w:hAnsi="Times New Roman" w:cs="Times New Roman"/>
          <w:sz w:val="28"/>
          <w:szCs w:val="28"/>
        </w:rPr>
      </w:pPr>
    </w:p>
    <w:p w:rsidR="00690166" w:rsidRDefault="00690166" w:rsidP="00690166">
      <w:pPr>
        <w:pStyle w:val="ConsPlusNormal"/>
        <w:ind w:left="5103"/>
        <w:jc w:val="right"/>
        <w:rPr>
          <w:rFonts w:ascii="Times New Roman" w:hAnsi="Times New Roman" w:cs="Times New Roman"/>
          <w:sz w:val="28"/>
          <w:szCs w:val="28"/>
        </w:rPr>
      </w:pPr>
      <w:r>
        <w:rPr>
          <w:rFonts w:ascii="Times New Roman" w:hAnsi="Times New Roman" w:cs="Times New Roman"/>
          <w:sz w:val="28"/>
          <w:szCs w:val="28"/>
        </w:rPr>
        <w:t>УТВЕРЖДЕНА</w:t>
      </w:r>
    </w:p>
    <w:p w:rsidR="00690166" w:rsidRDefault="00690166" w:rsidP="00690166">
      <w:pPr>
        <w:pStyle w:val="ConsPlusNormal"/>
        <w:ind w:left="5103"/>
        <w:jc w:val="right"/>
        <w:rPr>
          <w:rFonts w:ascii="Times New Roman" w:hAnsi="Times New Roman" w:cs="Times New Roman"/>
          <w:sz w:val="28"/>
          <w:szCs w:val="28"/>
        </w:rPr>
      </w:pPr>
    </w:p>
    <w:p w:rsidR="00690166" w:rsidRDefault="00690166" w:rsidP="00690166">
      <w:pPr>
        <w:pStyle w:val="ConsPlusNormal"/>
        <w:ind w:left="5103"/>
        <w:jc w:val="right"/>
        <w:rPr>
          <w:rFonts w:ascii="Times New Roman" w:hAnsi="Times New Roman" w:cs="Times New Roman"/>
          <w:sz w:val="28"/>
          <w:szCs w:val="28"/>
        </w:rPr>
      </w:pPr>
      <w:r>
        <w:rPr>
          <w:rFonts w:ascii="Times New Roman" w:hAnsi="Times New Roman" w:cs="Times New Roman"/>
          <w:sz w:val="28"/>
          <w:szCs w:val="28"/>
        </w:rPr>
        <w:t>Решением совета депутатов</w:t>
      </w:r>
    </w:p>
    <w:p w:rsidR="00690166" w:rsidRDefault="00690166" w:rsidP="00690166">
      <w:pPr>
        <w:pStyle w:val="ConsPlusNormal"/>
        <w:ind w:left="5103"/>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 Путиловское сельское поселение</w:t>
      </w:r>
      <w:r w:rsidRPr="00116A8B">
        <w:rPr>
          <w:rFonts w:ascii="Times New Roman" w:hAnsi="Times New Roman" w:cs="Times New Roman"/>
          <w:sz w:val="28"/>
          <w:szCs w:val="28"/>
        </w:rPr>
        <w:t xml:space="preserve"> </w:t>
      </w:r>
      <w:r>
        <w:rPr>
          <w:rFonts w:ascii="Times New Roman" w:hAnsi="Times New Roman" w:cs="Times New Roman"/>
          <w:sz w:val="28"/>
          <w:szCs w:val="28"/>
        </w:rPr>
        <w:t>Кировского муниципального района</w:t>
      </w:r>
    </w:p>
    <w:p w:rsidR="00690166" w:rsidRDefault="00690166" w:rsidP="00690166">
      <w:pPr>
        <w:pStyle w:val="ConsPlusNormal"/>
        <w:ind w:left="5103"/>
        <w:jc w:val="right"/>
        <w:rPr>
          <w:rFonts w:ascii="Times New Roman" w:hAnsi="Times New Roman" w:cs="Times New Roman"/>
          <w:sz w:val="28"/>
          <w:szCs w:val="28"/>
        </w:rPr>
      </w:pPr>
      <w:r w:rsidRPr="00116A8B">
        <w:rPr>
          <w:rFonts w:ascii="Times New Roman" w:hAnsi="Times New Roman" w:cs="Times New Roman"/>
          <w:sz w:val="28"/>
          <w:szCs w:val="28"/>
        </w:rPr>
        <w:t>Ленинградской области</w:t>
      </w:r>
    </w:p>
    <w:p w:rsidR="00690166" w:rsidRDefault="00690166" w:rsidP="00690166">
      <w:pPr>
        <w:pStyle w:val="ConsPlusNormal"/>
        <w:ind w:left="5103"/>
        <w:jc w:val="right"/>
        <w:rPr>
          <w:rFonts w:ascii="Times New Roman" w:hAnsi="Times New Roman" w:cs="Times New Roman"/>
          <w:sz w:val="28"/>
          <w:szCs w:val="28"/>
        </w:rPr>
      </w:pPr>
      <w:r>
        <w:rPr>
          <w:rFonts w:ascii="Times New Roman" w:hAnsi="Times New Roman" w:cs="Times New Roman"/>
          <w:sz w:val="28"/>
          <w:szCs w:val="28"/>
        </w:rPr>
        <w:t>№ ___ от _________ 2017 года</w:t>
      </w:r>
    </w:p>
    <w:p w:rsidR="007F16CA" w:rsidRDefault="007F16CA" w:rsidP="00334B63">
      <w:pPr>
        <w:rPr>
          <w:rFonts w:ascii="Times New Roman" w:hAnsi="Times New Roman" w:cs="Times New Roman"/>
          <w:b/>
          <w:bCs/>
          <w:sz w:val="28"/>
          <w:szCs w:val="28"/>
        </w:rPr>
      </w:pPr>
    </w:p>
    <w:p w:rsidR="007F16CA" w:rsidRDefault="007F16CA" w:rsidP="00334B63">
      <w:pPr>
        <w:rPr>
          <w:rFonts w:ascii="Times New Roman" w:hAnsi="Times New Roman" w:cs="Times New Roman"/>
          <w:b/>
          <w:bCs/>
          <w:sz w:val="28"/>
          <w:szCs w:val="28"/>
        </w:rPr>
      </w:pPr>
    </w:p>
    <w:p w:rsidR="007F16CA" w:rsidRDefault="007F16CA" w:rsidP="00334B63">
      <w:pPr>
        <w:rPr>
          <w:rFonts w:ascii="Times New Roman" w:hAnsi="Times New Roman" w:cs="Times New Roman"/>
          <w:b/>
          <w:bCs/>
          <w:sz w:val="28"/>
          <w:szCs w:val="28"/>
        </w:rPr>
      </w:pPr>
    </w:p>
    <w:p w:rsidR="007F16CA" w:rsidRDefault="007F16CA" w:rsidP="00334B63">
      <w:pPr>
        <w:rPr>
          <w:rFonts w:ascii="Times New Roman" w:hAnsi="Times New Roman" w:cs="Times New Roman"/>
          <w:b/>
          <w:bCs/>
          <w:sz w:val="28"/>
          <w:szCs w:val="28"/>
        </w:rPr>
      </w:pPr>
    </w:p>
    <w:p w:rsidR="007F16CA" w:rsidRDefault="007F16CA" w:rsidP="00334B63">
      <w:pPr>
        <w:rPr>
          <w:rFonts w:ascii="Times New Roman" w:hAnsi="Times New Roman" w:cs="Times New Roman"/>
          <w:b/>
          <w:bCs/>
          <w:sz w:val="28"/>
          <w:szCs w:val="28"/>
        </w:rPr>
      </w:pPr>
    </w:p>
    <w:p w:rsidR="00334B63" w:rsidRPr="007F16CA" w:rsidRDefault="00334B63" w:rsidP="007F16CA">
      <w:pPr>
        <w:jc w:val="center"/>
        <w:rPr>
          <w:rFonts w:ascii="Times New Roman" w:hAnsi="Times New Roman" w:cs="Times New Roman"/>
          <w:sz w:val="44"/>
          <w:szCs w:val="44"/>
        </w:rPr>
      </w:pPr>
      <w:r w:rsidRPr="007F16CA">
        <w:rPr>
          <w:rFonts w:ascii="Times New Roman" w:hAnsi="Times New Roman" w:cs="Times New Roman"/>
          <w:b/>
          <w:bCs/>
          <w:sz w:val="44"/>
          <w:szCs w:val="44"/>
        </w:rPr>
        <w:t>Программа</w:t>
      </w:r>
    </w:p>
    <w:p w:rsidR="00334B63" w:rsidRPr="007F16CA" w:rsidRDefault="00334B63" w:rsidP="007F16CA">
      <w:pPr>
        <w:jc w:val="center"/>
        <w:rPr>
          <w:rFonts w:ascii="Times New Roman" w:hAnsi="Times New Roman" w:cs="Times New Roman"/>
          <w:b/>
          <w:bCs/>
          <w:sz w:val="32"/>
          <w:szCs w:val="32"/>
        </w:rPr>
      </w:pPr>
      <w:r w:rsidRPr="007F16CA">
        <w:rPr>
          <w:rFonts w:ascii="Times New Roman" w:hAnsi="Times New Roman" w:cs="Times New Roman"/>
          <w:b/>
          <w:bCs/>
          <w:sz w:val="32"/>
          <w:szCs w:val="32"/>
        </w:rPr>
        <w:t>комплексного развития систем коммунальной инфраструктуры</w:t>
      </w:r>
    </w:p>
    <w:p w:rsidR="00334B63" w:rsidRPr="007F16CA" w:rsidRDefault="00334B63" w:rsidP="007F16CA">
      <w:pPr>
        <w:jc w:val="center"/>
        <w:rPr>
          <w:rFonts w:ascii="Times New Roman" w:hAnsi="Times New Roman" w:cs="Times New Roman"/>
          <w:b/>
          <w:bCs/>
          <w:sz w:val="32"/>
          <w:szCs w:val="32"/>
        </w:rPr>
      </w:pPr>
      <w:r w:rsidRPr="007F16CA">
        <w:rPr>
          <w:rFonts w:ascii="Times New Roman" w:hAnsi="Times New Roman" w:cs="Times New Roman"/>
          <w:b/>
          <w:bCs/>
          <w:sz w:val="32"/>
          <w:szCs w:val="32"/>
        </w:rPr>
        <w:t>МО Путиловское сельское поселение на 2014- 2020 годы</w:t>
      </w:r>
    </w:p>
    <w:p w:rsidR="00334B63" w:rsidRPr="00334B63" w:rsidRDefault="00334B63" w:rsidP="00334B63">
      <w:pPr>
        <w:rPr>
          <w:rFonts w:ascii="Times New Roman" w:hAnsi="Times New Roman" w:cs="Times New Roman"/>
          <w:b/>
          <w:bCs/>
          <w:sz w:val="28"/>
          <w:szCs w:val="28"/>
        </w:rPr>
      </w:pPr>
    </w:p>
    <w:p w:rsidR="007F16CA" w:rsidRDefault="007F16CA" w:rsidP="00334B63">
      <w:pPr>
        <w:rPr>
          <w:rFonts w:ascii="Times New Roman" w:hAnsi="Times New Roman" w:cs="Times New Roman"/>
          <w:sz w:val="28"/>
          <w:szCs w:val="28"/>
        </w:rPr>
      </w:pPr>
    </w:p>
    <w:p w:rsidR="007F16CA" w:rsidRDefault="007F16CA" w:rsidP="00334B63">
      <w:pPr>
        <w:rPr>
          <w:rFonts w:ascii="Times New Roman" w:hAnsi="Times New Roman" w:cs="Times New Roman"/>
          <w:sz w:val="28"/>
          <w:szCs w:val="28"/>
        </w:rPr>
      </w:pPr>
    </w:p>
    <w:p w:rsidR="007F16CA" w:rsidRDefault="007F16CA" w:rsidP="00334B63">
      <w:pPr>
        <w:rPr>
          <w:rFonts w:ascii="Times New Roman" w:hAnsi="Times New Roman" w:cs="Times New Roman"/>
          <w:sz w:val="28"/>
          <w:szCs w:val="28"/>
        </w:rPr>
      </w:pPr>
    </w:p>
    <w:p w:rsidR="007F16CA" w:rsidRDefault="007F16CA" w:rsidP="00334B63">
      <w:pPr>
        <w:rPr>
          <w:rFonts w:ascii="Times New Roman" w:hAnsi="Times New Roman" w:cs="Times New Roman"/>
          <w:sz w:val="28"/>
          <w:szCs w:val="28"/>
        </w:rPr>
      </w:pPr>
    </w:p>
    <w:p w:rsidR="007F16CA" w:rsidRDefault="007F16CA" w:rsidP="00334B63">
      <w:pPr>
        <w:rPr>
          <w:rFonts w:ascii="Times New Roman" w:hAnsi="Times New Roman" w:cs="Times New Roman"/>
          <w:sz w:val="28"/>
          <w:szCs w:val="28"/>
        </w:rPr>
      </w:pPr>
    </w:p>
    <w:p w:rsidR="007F16CA" w:rsidRDefault="007F16CA" w:rsidP="00334B63">
      <w:pPr>
        <w:rPr>
          <w:rFonts w:ascii="Times New Roman" w:hAnsi="Times New Roman" w:cs="Times New Roman"/>
          <w:sz w:val="28"/>
          <w:szCs w:val="28"/>
        </w:rPr>
      </w:pPr>
    </w:p>
    <w:p w:rsidR="007F16CA" w:rsidRDefault="007F16CA" w:rsidP="00334B63">
      <w:pPr>
        <w:rPr>
          <w:rFonts w:ascii="Times New Roman" w:hAnsi="Times New Roman" w:cs="Times New Roman"/>
          <w:sz w:val="28"/>
          <w:szCs w:val="28"/>
        </w:rPr>
      </w:pPr>
    </w:p>
    <w:p w:rsidR="007F16CA" w:rsidRDefault="007F16CA" w:rsidP="00334B63">
      <w:pPr>
        <w:rPr>
          <w:rFonts w:ascii="Times New Roman" w:hAnsi="Times New Roman" w:cs="Times New Roman"/>
          <w:sz w:val="28"/>
          <w:szCs w:val="28"/>
        </w:rPr>
      </w:pPr>
    </w:p>
    <w:p w:rsidR="007F16CA" w:rsidRDefault="007F16CA" w:rsidP="00334B63">
      <w:pPr>
        <w:rPr>
          <w:rFonts w:ascii="Times New Roman" w:hAnsi="Times New Roman" w:cs="Times New Roman"/>
          <w:sz w:val="28"/>
          <w:szCs w:val="28"/>
        </w:rPr>
      </w:pPr>
    </w:p>
    <w:p w:rsidR="007F16CA" w:rsidRDefault="007F16CA" w:rsidP="00334B63">
      <w:pPr>
        <w:rPr>
          <w:rFonts w:ascii="Times New Roman" w:hAnsi="Times New Roman" w:cs="Times New Roman"/>
          <w:sz w:val="28"/>
          <w:szCs w:val="28"/>
        </w:rPr>
      </w:pPr>
    </w:p>
    <w:p w:rsidR="007F16CA" w:rsidRDefault="007F16CA" w:rsidP="00334B63">
      <w:pPr>
        <w:rPr>
          <w:rFonts w:ascii="Times New Roman" w:hAnsi="Times New Roman" w:cs="Times New Roman"/>
          <w:sz w:val="28"/>
          <w:szCs w:val="28"/>
        </w:rPr>
      </w:pPr>
    </w:p>
    <w:p w:rsidR="00334B63" w:rsidRDefault="00334B63" w:rsidP="007F16CA">
      <w:pPr>
        <w:jc w:val="center"/>
        <w:rPr>
          <w:rFonts w:ascii="Times New Roman" w:hAnsi="Times New Roman" w:cs="Times New Roman"/>
          <w:b/>
          <w:sz w:val="28"/>
          <w:szCs w:val="28"/>
        </w:rPr>
      </w:pPr>
      <w:r w:rsidRPr="007F16CA">
        <w:rPr>
          <w:rFonts w:ascii="Times New Roman" w:hAnsi="Times New Roman" w:cs="Times New Roman"/>
          <w:b/>
          <w:sz w:val="28"/>
          <w:szCs w:val="28"/>
        </w:rPr>
        <w:t>ПАСПОРТ ПРОГРАММЫ</w:t>
      </w:r>
    </w:p>
    <w:p w:rsidR="007F16CA" w:rsidRPr="007F16CA" w:rsidRDefault="007F16CA" w:rsidP="007F16CA">
      <w:pPr>
        <w:jc w:val="center"/>
        <w:rPr>
          <w:rFonts w:ascii="Times New Roman" w:hAnsi="Times New Roman" w:cs="Times New Roman"/>
          <w:b/>
          <w:sz w:val="28"/>
          <w:szCs w:val="28"/>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Look w:val="04A0" w:firstRow="1" w:lastRow="0" w:firstColumn="1" w:lastColumn="0" w:noHBand="0" w:noVBand="1"/>
      </w:tblPr>
      <w:tblGrid>
        <w:gridCol w:w="2040"/>
        <w:gridCol w:w="7335"/>
      </w:tblGrid>
      <w:tr w:rsidR="00334B63" w:rsidRPr="00334B63" w:rsidTr="00334B63">
        <w:tc>
          <w:tcPr>
            <w:tcW w:w="2040" w:type="dxa"/>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hideMark/>
          </w:tcPr>
          <w:p w:rsidR="00334B63" w:rsidRPr="00334B63" w:rsidRDefault="00334B63" w:rsidP="00334B63">
            <w:pPr>
              <w:rPr>
                <w:rFonts w:ascii="Times New Roman" w:hAnsi="Times New Roman" w:cs="Times New Roman"/>
                <w:sz w:val="28"/>
                <w:szCs w:val="28"/>
              </w:rPr>
            </w:pPr>
            <w:r w:rsidRPr="00334B63">
              <w:rPr>
                <w:rFonts w:ascii="Times New Roman" w:hAnsi="Times New Roman" w:cs="Times New Roman"/>
                <w:sz w:val="28"/>
                <w:szCs w:val="28"/>
              </w:rPr>
              <w:t>Наименование Программы</w:t>
            </w:r>
          </w:p>
        </w:tc>
        <w:tc>
          <w:tcPr>
            <w:tcW w:w="735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hideMark/>
          </w:tcPr>
          <w:p w:rsidR="00334B63" w:rsidRPr="00334B63" w:rsidRDefault="00334B63" w:rsidP="007F16CA">
            <w:pPr>
              <w:rPr>
                <w:rFonts w:ascii="Times New Roman" w:hAnsi="Times New Roman" w:cs="Times New Roman"/>
                <w:sz w:val="28"/>
                <w:szCs w:val="28"/>
              </w:rPr>
            </w:pPr>
            <w:r w:rsidRPr="00334B63">
              <w:rPr>
                <w:rFonts w:ascii="Times New Roman" w:hAnsi="Times New Roman" w:cs="Times New Roman"/>
                <w:sz w:val="28"/>
                <w:szCs w:val="28"/>
              </w:rPr>
              <w:t>Программа комплексного развития систем коммунальной инфраструктуры МО Путило</w:t>
            </w:r>
            <w:r w:rsidR="007F16CA">
              <w:rPr>
                <w:rFonts w:ascii="Times New Roman" w:hAnsi="Times New Roman" w:cs="Times New Roman"/>
                <w:sz w:val="28"/>
                <w:szCs w:val="28"/>
              </w:rPr>
              <w:t>вское сельское поселение на 2018</w:t>
            </w:r>
            <w:r w:rsidRPr="00334B63">
              <w:rPr>
                <w:rFonts w:ascii="Times New Roman" w:hAnsi="Times New Roman" w:cs="Times New Roman"/>
                <w:sz w:val="28"/>
                <w:szCs w:val="28"/>
              </w:rPr>
              <w:t>-2020 годы</w:t>
            </w:r>
            <w:r w:rsidR="007F16CA">
              <w:rPr>
                <w:rFonts w:ascii="Times New Roman" w:hAnsi="Times New Roman" w:cs="Times New Roman"/>
                <w:sz w:val="28"/>
                <w:szCs w:val="28"/>
              </w:rPr>
              <w:t xml:space="preserve"> и на период до 2035 года</w:t>
            </w:r>
            <w:r w:rsidRPr="00334B63">
              <w:rPr>
                <w:rFonts w:ascii="Times New Roman" w:hAnsi="Times New Roman" w:cs="Times New Roman"/>
                <w:sz w:val="28"/>
                <w:szCs w:val="28"/>
              </w:rPr>
              <w:t>»</w:t>
            </w:r>
          </w:p>
        </w:tc>
      </w:tr>
      <w:tr w:rsidR="00334B63" w:rsidRPr="00334B63" w:rsidTr="00334B63">
        <w:tc>
          <w:tcPr>
            <w:tcW w:w="2040" w:type="dxa"/>
            <w:tcBorders>
              <w:top w:val="nil"/>
              <w:left w:val="single" w:sz="8" w:space="0" w:color="auto"/>
              <w:bottom w:val="nil"/>
              <w:right w:val="nil"/>
            </w:tcBorders>
            <w:shd w:val="clear" w:color="auto" w:fill="FFFFFF"/>
            <w:tcMar>
              <w:top w:w="0" w:type="dxa"/>
              <w:left w:w="0" w:type="dxa"/>
              <w:bottom w:w="0" w:type="dxa"/>
              <w:right w:w="0" w:type="dxa"/>
            </w:tcMar>
            <w:hideMark/>
          </w:tcPr>
          <w:p w:rsidR="00334B63" w:rsidRPr="00334B63" w:rsidRDefault="00334B63" w:rsidP="007F16CA">
            <w:pPr>
              <w:spacing w:after="0"/>
              <w:rPr>
                <w:rFonts w:ascii="Times New Roman" w:hAnsi="Times New Roman" w:cs="Times New Roman"/>
                <w:sz w:val="28"/>
                <w:szCs w:val="28"/>
              </w:rPr>
            </w:pPr>
            <w:r w:rsidRPr="00334B63">
              <w:rPr>
                <w:rFonts w:ascii="Times New Roman" w:hAnsi="Times New Roman" w:cs="Times New Roman"/>
                <w:sz w:val="28"/>
                <w:szCs w:val="28"/>
              </w:rPr>
              <w:t>Основание принятия решения о разработке программы</w:t>
            </w:r>
          </w:p>
        </w:tc>
        <w:tc>
          <w:tcPr>
            <w:tcW w:w="7350" w:type="dxa"/>
            <w:tcBorders>
              <w:top w:val="nil"/>
              <w:left w:val="single" w:sz="8" w:space="0" w:color="auto"/>
              <w:bottom w:val="nil"/>
              <w:right w:val="single" w:sz="8" w:space="0" w:color="auto"/>
            </w:tcBorders>
            <w:shd w:val="clear" w:color="auto" w:fill="FFFFFF"/>
            <w:tcMar>
              <w:top w:w="0" w:type="dxa"/>
              <w:left w:w="0" w:type="dxa"/>
              <w:bottom w:w="0" w:type="dxa"/>
              <w:right w:w="0" w:type="dxa"/>
            </w:tcMar>
            <w:hideMark/>
          </w:tcPr>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Градостроительный кодекс Российской Федерации;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Федеральный  закон  «Об  общих  принципах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 xml:space="preserve">организации местного самоуправления </w:t>
            </w:r>
            <w:proofErr w:type="gramStart"/>
            <w:r w:rsidRPr="00334B63">
              <w:rPr>
                <w:rFonts w:ascii="Times New Roman" w:hAnsi="Times New Roman" w:cs="Times New Roman"/>
                <w:sz w:val="28"/>
                <w:szCs w:val="28"/>
              </w:rPr>
              <w:t>в</w:t>
            </w:r>
            <w:proofErr w:type="gramEnd"/>
            <w:r w:rsidRPr="00334B63">
              <w:rPr>
                <w:rFonts w:ascii="Times New Roman" w:hAnsi="Times New Roman" w:cs="Times New Roman"/>
                <w:sz w:val="28"/>
                <w:szCs w:val="28"/>
              </w:rPr>
              <w:t xml:space="preserve"> Российской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 xml:space="preserve">Федерации» №131-ФЗ от 06.10.2003 г.;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Федеральный  закон  «Об  основах  регулирования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 xml:space="preserve">тарифов  организаций  коммунального  комплекса»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 xml:space="preserve">№210-ФЗ от 30.12.2004 г.;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Федеральный закон «О теплоснабжении» №190-ФЗ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 xml:space="preserve">от 27.07.2010 г.;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«Методические  рекомендации  по  разработке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 xml:space="preserve">программ  комплексного  развития  систем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 xml:space="preserve">коммунальной  инфраструктуры  </w:t>
            </w:r>
            <w:proofErr w:type="gramStart"/>
            <w:r w:rsidRPr="00334B63">
              <w:rPr>
                <w:rFonts w:ascii="Times New Roman" w:hAnsi="Times New Roman" w:cs="Times New Roman"/>
                <w:sz w:val="28"/>
                <w:szCs w:val="28"/>
              </w:rPr>
              <w:t>муниципальных</w:t>
            </w:r>
            <w:proofErr w:type="gramEnd"/>
            <w:r w:rsidRPr="00334B63">
              <w:rPr>
                <w:rFonts w:ascii="Times New Roman" w:hAnsi="Times New Roman" w:cs="Times New Roman"/>
                <w:sz w:val="28"/>
                <w:szCs w:val="28"/>
              </w:rPr>
              <w:t xml:space="preserve">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 xml:space="preserve">образований»,  </w:t>
            </w:r>
            <w:proofErr w:type="gramStart"/>
            <w:r w:rsidRPr="00334B63">
              <w:rPr>
                <w:rFonts w:ascii="Times New Roman" w:hAnsi="Times New Roman" w:cs="Times New Roman"/>
                <w:sz w:val="28"/>
                <w:szCs w:val="28"/>
              </w:rPr>
              <w:t>утвержденные</w:t>
            </w:r>
            <w:proofErr w:type="gramEnd"/>
            <w:r w:rsidRPr="00334B63">
              <w:rPr>
                <w:rFonts w:ascii="Times New Roman" w:hAnsi="Times New Roman" w:cs="Times New Roman"/>
                <w:sz w:val="28"/>
                <w:szCs w:val="28"/>
              </w:rPr>
              <w:t xml:space="preserve">  Приказом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 xml:space="preserve">Министерства регионального развития  РФ  №204  </w:t>
            </w:r>
            <w:proofErr w:type="gramStart"/>
            <w:r w:rsidRPr="00334B63">
              <w:rPr>
                <w:rFonts w:ascii="Times New Roman" w:hAnsi="Times New Roman" w:cs="Times New Roman"/>
                <w:sz w:val="28"/>
                <w:szCs w:val="28"/>
              </w:rPr>
              <w:t>от</w:t>
            </w:r>
            <w:proofErr w:type="gramEnd"/>
            <w:r w:rsidRPr="00334B63">
              <w:rPr>
                <w:rFonts w:ascii="Times New Roman" w:hAnsi="Times New Roman" w:cs="Times New Roman"/>
                <w:sz w:val="28"/>
                <w:szCs w:val="28"/>
              </w:rPr>
              <w:t xml:space="preserve">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 xml:space="preserve">06.05.2011 г.;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Устав  МО Путиловское сельское поселение  (утвержден  решением  совета депутатов  МО Путиловское сельское  поселение    от 19.12.2008 г. №38);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Проект  генерального  плана  МО Путиловское сельское</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 xml:space="preserve"> поселение;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Правила  землепользования  и  застройки МО Путиловское сельское  поселение  </w:t>
            </w:r>
          </w:p>
        </w:tc>
      </w:tr>
      <w:tr w:rsidR="00334B63" w:rsidRPr="00334B63" w:rsidTr="00334B63">
        <w:tc>
          <w:tcPr>
            <w:tcW w:w="2040" w:type="dxa"/>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hideMark/>
          </w:tcPr>
          <w:p w:rsidR="00334B63" w:rsidRPr="00334B63" w:rsidRDefault="00334B63" w:rsidP="007F16CA">
            <w:pPr>
              <w:spacing w:after="0"/>
              <w:rPr>
                <w:rFonts w:ascii="Times New Roman" w:hAnsi="Times New Roman" w:cs="Times New Roman"/>
                <w:sz w:val="28"/>
                <w:szCs w:val="28"/>
              </w:rPr>
            </w:pPr>
            <w:r w:rsidRPr="00334B63">
              <w:rPr>
                <w:rFonts w:ascii="Times New Roman" w:hAnsi="Times New Roman" w:cs="Times New Roman"/>
                <w:sz w:val="28"/>
                <w:szCs w:val="28"/>
              </w:rPr>
              <w:t>Заказчик</w:t>
            </w:r>
          </w:p>
        </w:tc>
        <w:tc>
          <w:tcPr>
            <w:tcW w:w="735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hideMark/>
          </w:tcPr>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Администрация МО Путиловское сельское поселение</w:t>
            </w:r>
          </w:p>
        </w:tc>
      </w:tr>
      <w:tr w:rsidR="00334B63" w:rsidRPr="00334B63" w:rsidTr="00334B63">
        <w:tc>
          <w:tcPr>
            <w:tcW w:w="2040" w:type="dxa"/>
            <w:tcBorders>
              <w:top w:val="nil"/>
              <w:left w:val="single" w:sz="8" w:space="0" w:color="auto"/>
              <w:bottom w:val="single" w:sz="8" w:space="0" w:color="auto"/>
              <w:right w:val="nil"/>
            </w:tcBorders>
            <w:shd w:val="clear" w:color="auto" w:fill="FFFFFF"/>
            <w:tcMar>
              <w:top w:w="0" w:type="dxa"/>
              <w:left w:w="0" w:type="dxa"/>
              <w:bottom w:w="0" w:type="dxa"/>
              <w:right w:w="0" w:type="dxa"/>
            </w:tcMar>
            <w:hideMark/>
          </w:tcPr>
          <w:p w:rsidR="00334B63" w:rsidRPr="00334B63" w:rsidRDefault="00334B63" w:rsidP="007F16CA">
            <w:pPr>
              <w:spacing w:after="0"/>
              <w:rPr>
                <w:rFonts w:ascii="Times New Roman" w:hAnsi="Times New Roman" w:cs="Times New Roman"/>
                <w:sz w:val="28"/>
                <w:szCs w:val="28"/>
              </w:rPr>
            </w:pPr>
            <w:r w:rsidRPr="00334B63">
              <w:rPr>
                <w:rFonts w:ascii="Times New Roman" w:hAnsi="Times New Roman" w:cs="Times New Roman"/>
                <w:sz w:val="28"/>
                <w:szCs w:val="28"/>
              </w:rPr>
              <w:t>Основные разработчики Программы</w:t>
            </w:r>
          </w:p>
        </w:tc>
        <w:tc>
          <w:tcPr>
            <w:tcW w:w="73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hideMark/>
          </w:tcPr>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Администрация МО Путиловское сельское поселение</w:t>
            </w:r>
          </w:p>
        </w:tc>
      </w:tr>
      <w:tr w:rsidR="00334B63" w:rsidRPr="00334B63" w:rsidTr="00334B63">
        <w:tc>
          <w:tcPr>
            <w:tcW w:w="2040" w:type="dxa"/>
            <w:tcBorders>
              <w:top w:val="nil"/>
              <w:left w:val="single" w:sz="8" w:space="0" w:color="auto"/>
              <w:bottom w:val="single" w:sz="8" w:space="0" w:color="auto"/>
              <w:right w:val="nil"/>
            </w:tcBorders>
            <w:shd w:val="clear" w:color="auto" w:fill="FFFFFF"/>
            <w:tcMar>
              <w:top w:w="0" w:type="dxa"/>
              <w:left w:w="0" w:type="dxa"/>
              <w:bottom w:w="0" w:type="dxa"/>
              <w:right w:w="0" w:type="dxa"/>
            </w:tcMar>
            <w:hideMark/>
          </w:tcPr>
          <w:p w:rsidR="00334B63" w:rsidRPr="00334B63" w:rsidRDefault="00334B63" w:rsidP="007F16CA">
            <w:pPr>
              <w:spacing w:after="0"/>
              <w:rPr>
                <w:rFonts w:ascii="Times New Roman" w:hAnsi="Times New Roman" w:cs="Times New Roman"/>
                <w:sz w:val="28"/>
                <w:szCs w:val="28"/>
              </w:rPr>
            </w:pPr>
            <w:r w:rsidRPr="00334B63">
              <w:rPr>
                <w:rFonts w:ascii="Times New Roman" w:hAnsi="Times New Roman" w:cs="Times New Roman"/>
                <w:sz w:val="28"/>
                <w:szCs w:val="28"/>
              </w:rPr>
              <w:t>Исполнители Программы</w:t>
            </w:r>
          </w:p>
        </w:tc>
        <w:tc>
          <w:tcPr>
            <w:tcW w:w="73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hideMark/>
          </w:tcPr>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Администрация МО Путиловское сельское поселение</w:t>
            </w:r>
          </w:p>
        </w:tc>
      </w:tr>
      <w:tr w:rsidR="00334B63" w:rsidRPr="00334B63" w:rsidTr="00334B63">
        <w:tc>
          <w:tcPr>
            <w:tcW w:w="2040" w:type="dxa"/>
            <w:tcBorders>
              <w:top w:val="nil"/>
              <w:left w:val="single" w:sz="8" w:space="0" w:color="auto"/>
              <w:bottom w:val="nil"/>
              <w:right w:val="nil"/>
            </w:tcBorders>
            <w:shd w:val="clear" w:color="auto" w:fill="FFFFFF"/>
            <w:tcMar>
              <w:top w:w="0" w:type="dxa"/>
              <w:left w:w="0" w:type="dxa"/>
              <w:bottom w:w="0" w:type="dxa"/>
              <w:right w:w="0" w:type="dxa"/>
            </w:tcMar>
            <w:hideMark/>
          </w:tcPr>
          <w:p w:rsidR="00334B63" w:rsidRPr="00334B63" w:rsidRDefault="00334B63" w:rsidP="007F16CA">
            <w:pPr>
              <w:spacing w:after="0"/>
              <w:rPr>
                <w:rFonts w:ascii="Times New Roman" w:hAnsi="Times New Roman" w:cs="Times New Roman"/>
                <w:sz w:val="28"/>
                <w:szCs w:val="28"/>
              </w:rPr>
            </w:pPr>
            <w:r w:rsidRPr="00334B63">
              <w:rPr>
                <w:rFonts w:ascii="Times New Roman" w:hAnsi="Times New Roman" w:cs="Times New Roman"/>
                <w:sz w:val="28"/>
                <w:szCs w:val="28"/>
              </w:rPr>
              <w:t>Цели и задачи Программы</w:t>
            </w:r>
          </w:p>
        </w:tc>
        <w:tc>
          <w:tcPr>
            <w:tcW w:w="7350" w:type="dxa"/>
            <w:tcBorders>
              <w:top w:val="nil"/>
              <w:left w:val="single" w:sz="8" w:space="0" w:color="auto"/>
              <w:bottom w:val="nil"/>
              <w:right w:val="single" w:sz="8" w:space="0" w:color="auto"/>
            </w:tcBorders>
            <w:shd w:val="clear" w:color="auto" w:fill="FFFFFF"/>
            <w:tcMar>
              <w:top w:w="0" w:type="dxa"/>
              <w:left w:w="0" w:type="dxa"/>
              <w:bottom w:w="0" w:type="dxa"/>
              <w:right w:w="0" w:type="dxa"/>
            </w:tcMar>
            <w:hideMark/>
          </w:tcPr>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Восстановление и техническое перевооружение основных фондов коммунального комплекса МО Путиловское сельское поселение</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Повышение качества предоставляемых коммунальных услуг</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Экономия топливно-энергетических ресурсов в системе коммунальной инфраструктуры</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Улучшение состояния окружающей среды и экологической безопасности, создание благоприятных условий для проживания населения</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Строительство и реконструкция системы коммунальной инфраструктуры</w:t>
            </w:r>
          </w:p>
        </w:tc>
      </w:tr>
      <w:tr w:rsidR="00334B63" w:rsidRPr="00334B63" w:rsidTr="00334B63">
        <w:tc>
          <w:tcPr>
            <w:tcW w:w="2040" w:type="dxa"/>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hideMark/>
          </w:tcPr>
          <w:p w:rsidR="00334B63" w:rsidRPr="00334B63" w:rsidRDefault="00334B63" w:rsidP="007F16CA">
            <w:pPr>
              <w:spacing w:after="0"/>
              <w:rPr>
                <w:rFonts w:ascii="Times New Roman" w:hAnsi="Times New Roman" w:cs="Times New Roman"/>
                <w:sz w:val="28"/>
                <w:szCs w:val="28"/>
              </w:rPr>
            </w:pPr>
            <w:r w:rsidRPr="00334B63">
              <w:rPr>
                <w:rFonts w:ascii="Times New Roman" w:hAnsi="Times New Roman" w:cs="Times New Roman"/>
                <w:sz w:val="28"/>
                <w:szCs w:val="28"/>
              </w:rPr>
              <w:t xml:space="preserve">Важнейшие целевые </w:t>
            </w:r>
          </w:p>
          <w:p w:rsidR="00334B63" w:rsidRPr="00334B63" w:rsidRDefault="00334B63" w:rsidP="007F16CA">
            <w:pPr>
              <w:spacing w:after="0"/>
              <w:rPr>
                <w:rFonts w:ascii="Times New Roman" w:hAnsi="Times New Roman" w:cs="Times New Roman"/>
                <w:sz w:val="28"/>
                <w:szCs w:val="28"/>
              </w:rPr>
            </w:pPr>
            <w:r w:rsidRPr="00334B63">
              <w:rPr>
                <w:rFonts w:ascii="Times New Roman" w:hAnsi="Times New Roman" w:cs="Times New Roman"/>
                <w:sz w:val="28"/>
                <w:szCs w:val="28"/>
              </w:rPr>
              <w:lastRenderedPageBreak/>
              <w:t xml:space="preserve">показатели Программы </w:t>
            </w:r>
          </w:p>
          <w:p w:rsidR="00334B63" w:rsidRPr="00334B63" w:rsidRDefault="00334B63" w:rsidP="007F16CA">
            <w:pPr>
              <w:spacing w:after="0"/>
              <w:rPr>
                <w:rFonts w:ascii="Times New Roman" w:hAnsi="Times New Roman" w:cs="Times New Roman"/>
                <w:sz w:val="28"/>
                <w:szCs w:val="28"/>
              </w:rPr>
            </w:pPr>
            <w:r w:rsidRPr="00334B63">
              <w:rPr>
                <w:rFonts w:ascii="Times New Roman" w:hAnsi="Times New Roman" w:cs="Times New Roman"/>
                <w:sz w:val="28"/>
                <w:szCs w:val="28"/>
              </w:rPr>
              <w:t>(к 2020 году):</w:t>
            </w:r>
          </w:p>
        </w:tc>
        <w:tc>
          <w:tcPr>
            <w:tcW w:w="735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hideMark/>
          </w:tcPr>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lastRenderedPageBreak/>
              <w:t xml:space="preserve">Система теплоснабжения: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аварийность системы теплоснабжения – 0 ед./</w:t>
            </w:r>
            <w:proofErr w:type="gramStart"/>
            <w:r w:rsidRPr="00334B63">
              <w:rPr>
                <w:rFonts w:ascii="Times New Roman" w:hAnsi="Times New Roman" w:cs="Times New Roman"/>
                <w:sz w:val="28"/>
                <w:szCs w:val="28"/>
              </w:rPr>
              <w:t>км</w:t>
            </w:r>
            <w:proofErr w:type="gramEnd"/>
            <w:r w:rsidRPr="00334B63">
              <w:rPr>
                <w:rFonts w:ascii="Times New Roman" w:hAnsi="Times New Roman" w:cs="Times New Roman"/>
                <w:sz w:val="28"/>
                <w:szCs w:val="28"/>
              </w:rPr>
              <w:t xml:space="preserve">;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уровень  потерь  тепловой  энергии  при транспортировке </w:t>
            </w:r>
            <w:r w:rsidRPr="00334B63">
              <w:rPr>
                <w:rFonts w:ascii="Times New Roman" w:hAnsi="Times New Roman" w:cs="Times New Roman"/>
                <w:sz w:val="28"/>
                <w:szCs w:val="28"/>
              </w:rPr>
              <w:lastRenderedPageBreak/>
              <w:t xml:space="preserve">потребителям не более 8%;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удельный вес сетей, нуждающихся  в  замене не более 5%;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 xml:space="preserve">Система водоснабжения: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аварийность системы водоснабжения – 0 ед./</w:t>
            </w:r>
            <w:proofErr w:type="gramStart"/>
            <w:r w:rsidRPr="00334B63">
              <w:rPr>
                <w:rFonts w:ascii="Times New Roman" w:hAnsi="Times New Roman" w:cs="Times New Roman"/>
                <w:sz w:val="28"/>
                <w:szCs w:val="28"/>
              </w:rPr>
              <w:t>км</w:t>
            </w:r>
            <w:proofErr w:type="gramEnd"/>
            <w:r w:rsidRPr="00334B63">
              <w:rPr>
                <w:rFonts w:ascii="Times New Roman" w:hAnsi="Times New Roman" w:cs="Times New Roman"/>
                <w:sz w:val="28"/>
                <w:szCs w:val="28"/>
              </w:rPr>
              <w:t xml:space="preserve">;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износ системы водоснабжения не более 45%;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соответствие  качества  питьевой  воды установленным требованиям на 100%;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удельный вес сетей, нуждающихся  в  замене  не более 15%;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 xml:space="preserve">Система водоотведения: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аварийность системы водоотведения – 0 ед./</w:t>
            </w:r>
            <w:proofErr w:type="gramStart"/>
            <w:r w:rsidRPr="00334B63">
              <w:rPr>
                <w:rFonts w:ascii="Times New Roman" w:hAnsi="Times New Roman" w:cs="Times New Roman"/>
                <w:sz w:val="28"/>
                <w:szCs w:val="28"/>
              </w:rPr>
              <w:t>км</w:t>
            </w:r>
            <w:proofErr w:type="gramEnd"/>
            <w:r w:rsidRPr="00334B63">
              <w:rPr>
                <w:rFonts w:ascii="Times New Roman" w:hAnsi="Times New Roman" w:cs="Times New Roman"/>
                <w:sz w:val="28"/>
                <w:szCs w:val="28"/>
              </w:rPr>
              <w:t xml:space="preserve">;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удельный  вес  сетей,  нуждающихся  в  замене  не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 xml:space="preserve">более 1%;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соответствие  качества  сточных  вод установленным требованиям на 100%;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 xml:space="preserve">Система газоснабжения: </w:t>
            </w:r>
          </w:p>
          <w:p w:rsidR="00334B63" w:rsidRPr="00334B63" w:rsidRDefault="00334B63" w:rsidP="007F16CA">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обеспечение  потребителей  услугой газоснабжения</w:t>
            </w:r>
          </w:p>
        </w:tc>
      </w:tr>
      <w:tr w:rsidR="00334B63" w:rsidRPr="00334B63" w:rsidTr="00334B63">
        <w:tc>
          <w:tcPr>
            <w:tcW w:w="2040" w:type="dxa"/>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hideMark/>
          </w:tcPr>
          <w:p w:rsidR="00334B63" w:rsidRPr="00334B63" w:rsidRDefault="00334B63" w:rsidP="00334B63">
            <w:pPr>
              <w:rPr>
                <w:rFonts w:ascii="Times New Roman" w:hAnsi="Times New Roman" w:cs="Times New Roman"/>
                <w:sz w:val="28"/>
                <w:szCs w:val="28"/>
              </w:rPr>
            </w:pPr>
            <w:r w:rsidRPr="00334B63">
              <w:rPr>
                <w:rFonts w:ascii="Times New Roman" w:hAnsi="Times New Roman" w:cs="Times New Roman"/>
                <w:sz w:val="28"/>
                <w:szCs w:val="28"/>
              </w:rPr>
              <w:lastRenderedPageBreak/>
              <w:t>Сроки и этапы реализации Программы</w:t>
            </w:r>
          </w:p>
        </w:tc>
        <w:tc>
          <w:tcPr>
            <w:tcW w:w="735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hideMark/>
          </w:tcPr>
          <w:p w:rsidR="00334B63" w:rsidRPr="00334B63" w:rsidRDefault="007F16CA" w:rsidP="00334B63">
            <w:pPr>
              <w:rPr>
                <w:rFonts w:ascii="Times New Roman" w:hAnsi="Times New Roman" w:cs="Times New Roman"/>
                <w:sz w:val="28"/>
                <w:szCs w:val="28"/>
              </w:rPr>
            </w:pPr>
            <w:r>
              <w:rPr>
                <w:rFonts w:ascii="Times New Roman" w:hAnsi="Times New Roman" w:cs="Times New Roman"/>
                <w:sz w:val="28"/>
                <w:szCs w:val="28"/>
              </w:rPr>
              <w:t>Срок реализации Программы 2017-2035</w:t>
            </w:r>
            <w:r w:rsidR="00334B63" w:rsidRPr="00334B63">
              <w:rPr>
                <w:rFonts w:ascii="Times New Roman" w:hAnsi="Times New Roman" w:cs="Times New Roman"/>
                <w:sz w:val="28"/>
                <w:szCs w:val="28"/>
              </w:rPr>
              <w:t xml:space="preserve"> годы</w:t>
            </w:r>
          </w:p>
        </w:tc>
      </w:tr>
      <w:tr w:rsidR="00334B63" w:rsidRPr="00334B63" w:rsidTr="00334B63">
        <w:tc>
          <w:tcPr>
            <w:tcW w:w="2040" w:type="dxa"/>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hideMark/>
          </w:tcPr>
          <w:p w:rsidR="00334B63" w:rsidRPr="00334B63" w:rsidRDefault="00334B63" w:rsidP="00334B63">
            <w:pPr>
              <w:rPr>
                <w:rFonts w:ascii="Times New Roman" w:hAnsi="Times New Roman" w:cs="Times New Roman"/>
                <w:sz w:val="28"/>
                <w:szCs w:val="28"/>
              </w:rPr>
            </w:pPr>
            <w:r w:rsidRPr="00334B63">
              <w:rPr>
                <w:rFonts w:ascii="Times New Roman" w:hAnsi="Times New Roman" w:cs="Times New Roman"/>
                <w:sz w:val="28"/>
                <w:szCs w:val="28"/>
              </w:rPr>
              <w:t>Объемы и источники финансирования</w:t>
            </w:r>
          </w:p>
        </w:tc>
        <w:tc>
          <w:tcPr>
            <w:tcW w:w="735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334B63" w:rsidRPr="00334B63" w:rsidRDefault="00334B63" w:rsidP="00334B63">
            <w:pPr>
              <w:rPr>
                <w:rFonts w:ascii="Times New Roman" w:hAnsi="Times New Roman" w:cs="Times New Roman"/>
                <w:sz w:val="28"/>
                <w:szCs w:val="28"/>
              </w:rPr>
            </w:pPr>
            <w:r w:rsidRPr="00334B63">
              <w:rPr>
                <w:rFonts w:ascii="Times New Roman" w:hAnsi="Times New Roman" w:cs="Times New Roman"/>
                <w:sz w:val="28"/>
                <w:szCs w:val="28"/>
              </w:rPr>
              <w:t>Общий объем необходимых финансовых сре</w:t>
            </w:r>
            <w:proofErr w:type="gramStart"/>
            <w:r w:rsidRPr="00334B63">
              <w:rPr>
                <w:rFonts w:ascii="Times New Roman" w:hAnsi="Times New Roman" w:cs="Times New Roman"/>
                <w:sz w:val="28"/>
                <w:szCs w:val="28"/>
              </w:rPr>
              <w:t>дств дл</w:t>
            </w:r>
            <w:proofErr w:type="gramEnd"/>
            <w:r w:rsidRPr="00334B63">
              <w:rPr>
                <w:rFonts w:ascii="Times New Roman" w:hAnsi="Times New Roman" w:cs="Times New Roman"/>
                <w:sz w:val="28"/>
                <w:szCs w:val="28"/>
              </w:rPr>
              <w:t xml:space="preserve">я реализации Программы составляет  32759,6 тыс. руб.: местного бюджета – 3273,56 тыс. </w:t>
            </w:r>
            <w:proofErr w:type="spellStart"/>
            <w:r w:rsidRPr="00334B63">
              <w:rPr>
                <w:rFonts w:ascii="Times New Roman" w:hAnsi="Times New Roman" w:cs="Times New Roman"/>
                <w:sz w:val="28"/>
                <w:szCs w:val="28"/>
              </w:rPr>
              <w:t>руб</w:t>
            </w:r>
            <w:proofErr w:type="spellEnd"/>
            <w:r w:rsidRPr="00334B63">
              <w:rPr>
                <w:rFonts w:ascii="Times New Roman" w:hAnsi="Times New Roman" w:cs="Times New Roman"/>
                <w:sz w:val="28"/>
                <w:szCs w:val="28"/>
              </w:rPr>
              <w:t xml:space="preserve">, областной бюджет -29486 тыс. </w:t>
            </w:r>
            <w:proofErr w:type="spellStart"/>
            <w:r w:rsidRPr="00334B63">
              <w:rPr>
                <w:rFonts w:ascii="Times New Roman" w:hAnsi="Times New Roman" w:cs="Times New Roman"/>
                <w:sz w:val="28"/>
                <w:szCs w:val="28"/>
              </w:rPr>
              <w:t>руб</w:t>
            </w:r>
            <w:proofErr w:type="spellEnd"/>
            <w:r w:rsidRPr="00334B63">
              <w:rPr>
                <w:rFonts w:ascii="Times New Roman" w:hAnsi="Times New Roman" w:cs="Times New Roman"/>
                <w:sz w:val="28"/>
                <w:szCs w:val="28"/>
              </w:rPr>
              <w:t xml:space="preserve">, </w:t>
            </w:r>
          </w:p>
          <w:p w:rsidR="00334B63" w:rsidRPr="00334B63" w:rsidRDefault="00334B63" w:rsidP="00334B63">
            <w:pPr>
              <w:rPr>
                <w:rFonts w:ascii="Times New Roman" w:hAnsi="Times New Roman" w:cs="Times New Roman"/>
                <w:sz w:val="28"/>
                <w:szCs w:val="28"/>
              </w:rPr>
            </w:pPr>
          </w:p>
          <w:p w:rsidR="00334B63" w:rsidRPr="00334B63" w:rsidRDefault="00334B63" w:rsidP="00334B63">
            <w:pPr>
              <w:rPr>
                <w:rFonts w:ascii="Times New Roman" w:hAnsi="Times New Roman" w:cs="Times New Roman"/>
                <w:sz w:val="28"/>
                <w:szCs w:val="28"/>
              </w:rPr>
            </w:pPr>
            <w:r w:rsidRPr="00334B63">
              <w:rPr>
                <w:rFonts w:ascii="Times New Roman" w:hAnsi="Times New Roman" w:cs="Times New Roman"/>
                <w:sz w:val="28"/>
                <w:szCs w:val="28"/>
              </w:rPr>
              <w:t>Объемы финансирования Программы носят прогнозный характер и подлежат ежегодной корректировке в установленном порядке после принятия бюджетов на очередной финансовый год и изменений в законодательстве.</w:t>
            </w:r>
          </w:p>
        </w:tc>
      </w:tr>
    </w:tbl>
    <w:p w:rsidR="00334B63" w:rsidRPr="00334B63" w:rsidRDefault="00334B63" w:rsidP="00334B63">
      <w:pPr>
        <w:rPr>
          <w:rFonts w:ascii="Times New Roman" w:hAnsi="Times New Roman" w:cs="Times New Roman"/>
          <w:b/>
          <w:bCs/>
          <w:sz w:val="28"/>
          <w:szCs w:val="28"/>
        </w:rPr>
      </w:pPr>
    </w:p>
    <w:p w:rsidR="00334B63" w:rsidRPr="00334B63" w:rsidRDefault="00334B63" w:rsidP="00334B63">
      <w:pPr>
        <w:rPr>
          <w:rFonts w:ascii="Times New Roman" w:hAnsi="Times New Roman" w:cs="Times New Roman"/>
          <w:b/>
          <w:bCs/>
          <w:sz w:val="28"/>
          <w:szCs w:val="28"/>
        </w:rPr>
      </w:pPr>
    </w:p>
    <w:p w:rsidR="00334B63" w:rsidRPr="00334B63" w:rsidRDefault="00334B63" w:rsidP="007F16CA">
      <w:pPr>
        <w:jc w:val="center"/>
        <w:rPr>
          <w:rFonts w:ascii="Times New Roman" w:hAnsi="Times New Roman" w:cs="Times New Roman"/>
          <w:sz w:val="28"/>
          <w:szCs w:val="28"/>
        </w:rPr>
      </w:pPr>
      <w:r w:rsidRPr="00334B63">
        <w:rPr>
          <w:rFonts w:ascii="Times New Roman" w:hAnsi="Times New Roman" w:cs="Times New Roman"/>
          <w:b/>
          <w:bCs/>
          <w:sz w:val="28"/>
          <w:szCs w:val="28"/>
        </w:rPr>
        <w:t>Содержание проблемы и обоснование необходимости ее решения программными методами</w:t>
      </w:r>
    </w:p>
    <w:p w:rsidR="00334B63" w:rsidRPr="00334B63" w:rsidRDefault="00334B63" w:rsidP="007F16CA">
      <w:pPr>
        <w:jc w:val="both"/>
        <w:rPr>
          <w:rFonts w:ascii="Times New Roman" w:hAnsi="Times New Roman" w:cs="Times New Roman"/>
          <w:sz w:val="28"/>
          <w:szCs w:val="28"/>
        </w:rPr>
      </w:pPr>
      <w:proofErr w:type="gramStart"/>
      <w:r w:rsidRPr="00334B63">
        <w:rPr>
          <w:rFonts w:ascii="Times New Roman" w:hAnsi="Times New Roman" w:cs="Times New Roman"/>
          <w:sz w:val="28"/>
          <w:szCs w:val="28"/>
        </w:rPr>
        <w:t>Настоящая Программа разработана в соответствии с Федеральными законами от 06 октября 2003 г. № 131 – ФЗ «Об общих принципах организации местного самоуправления в Российской Федерации», от 30 декабря 2004 г. № 210 – ФЗ «Об основах регулирования тарифов организаций коммунального комплекса», от 23 ноября 2009 г. № 261 – ФЗ «Об энергосбережении и о повышении энергетической эффективности и о внесении изменений в отдельные законодательные акты</w:t>
      </w:r>
      <w:proofErr w:type="gramEnd"/>
      <w:r w:rsidRPr="00334B63">
        <w:rPr>
          <w:rFonts w:ascii="Times New Roman" w:hAnsi="Times New Roman" w:cs="Times New Roman"/>
          <w:sz w:val="28"/>
          <w:szCs w:val="28"/>
        </w:rPr>
        <w:t xml:space="preserve"> </w:t>
      </w:r>
      <w:proofErr w:type="gramStart"/>
      <w:r w:rsidRPr="00334B63">
        <w:rPr>
          <w:rFonts w:ascii="Times New Roman" w:hAnsi="Times New Roman" w:cs="Times New Roman"/>
          <w:sz w:val="28"/>
          <w:szCs w:val="28"/>
        </w:rPr>
        <w:t xml:space="preserve">Российской Федерации», Федеральный </w:t>
      </w:r>
      <w:r w:rsidRPr="00334B63">
        <w:rPr>
          <w:rFonts w:ascii="Times New Roman" w:hAnsi="Times New Roman" w:cs="Times New Roman"/>
          <w:sz w:val="28"/>
          <w:szCs w:val="28"/>
        </w:rPr>
        <w:lastRenderedPageBreak/>
        <w:t>закон «О теплоснабжении» №190-ФЗ от 27.07.2010 г.; распоряжения Правительства Российской Федерации от 22 августа 2011 г. № 1493 "О плане действий по привлечению в жилищно-коммунальное хозяйство частных инвестиций",  «Методические  рекомендации  по  разработке программ  комплексного  развития  систем коммунальной  инфраструктуры  муниципальных образований»,  утвержденные  Приказом Министерства регионального развития  РФ  №204  от 06.05.2011 г.; Устав  МО Путиловское сельское поселение  (утвержден  решением  совета</w:t>
      </w:r>
      <w:proofErr w:type="gramEnd"/>
      <w:r w:rsidRPr="00334B63">
        <w:rPr>
          <w:rFonts w:ascii="Times New Roman" w:hAnsi="Times New Roman" w:cs="Times New Roman"/>
          <w:sz w:val="28"/>
          <w:szCs w:val="28"/>
        </w:rPr>
        <w:t xml:space="preserve"> </w:t>
      </w:r>
      <w:proofErr w:type="gramStart"/>
      <w:r w:rsidRPr="00334B63">
        <w:rPr>
          <w:rFonts w:ascii="Times New Roman" w:hAnsi="Times New Roman" w:cs="Times New Roman"/>
          <w:sz w:val="28"/>
          <w:szCs w:val="28"/>
        </w:rPr>
        <w:t>депутатов  МО Путиловское сельское  поселение    от 19.12.2008 г. №38),  Проект  генерального  плана  МО Путиловское сельское</w:t>
      </w:r>
      <w:r w:rsidR="007F16CA">
        <w:rPr>
          <w:rFonts w:ascii="Times New Roman" w:hAnsi="Times New Roman" w:cs="Times New Roman"/>
          <w:sz w:val="28"/>
          <w:szCs w:val="28"/>
        </w:rPr>
        <w:t xml:space="preserve"> </w:t>
      </w:r>
      <w:r w:rsidRPr="00334B63">
        <w:rPr>
          <w:rFonts w:ascii="Times New Roman" w:hAnsi="Times New Roman" w:cs="Times New Roman"/>
          <w:sz w:val="28"/>
          <w:szCs w:val="28"/>
        </w:rPr>
        <w:t>поселение,  Правила  землепользования  и  застройки МО Путиловское сельское  поселение  Программа комплексного развития систем коммунальной инфраструктуры МО Путиловское сельское поселение на 2013-2020 годы (далее - Программа), предусматривает внедрение механизмов проведения реконструкции, модернизации и комплексного обновления объектов коммунального назначения.</w:t>
      </w:r>
      <w:proofErr w:type="gramEnd"/>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Программа предусматривает как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Капитальный ремонт существующей системы электроснабжения, водоснабжения, водоотведения, теплоснабжения отвечает интересам жителей МО Путиловское сельское поселение и позволит сформировать рыночный механизм функционирования жилищно-коммунальной инфраструктуры и условий для привлечения инвестиций.</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Капитальный ремонт существующей системы электроснабжения, водоснабжения, водоотведения, теплоснабжения - это проведение работ по замене их на более долговечные и экономичные, в целях улучшения эксплуатационных показателей объектов ЖКХ.</w:t>
      </w:r>
    </w:p>
    <w:p w:rsidR="00334B63" w:rsidRPr="00334B63" w:rsidRDefault="00334B63" w:rsidP="007F16CA">
      <w:pPr>
        <w:jc w:val="both"/>
        <w:rPr>
          <w:rFonts w:ascii="Times New Roman" w:hAnsi="Times New Roman" w:cs="Times New Roman"/>
          <w:sz w:val="28"/>
          <w:szCs w:val="28"/>
        </w:rPr>
      </w:pPr>
      <w:proofErr w:type="gramStart"/>
      <w:r w:rsidRPr="00334B63">
        <w:rPr>
          <w:rFonts w:ascii="Times New Roman" w:hAnsi="Times New Roman" w:cs="Times New Roman"/>
          <w:sz w:val="28"/>
          <w:szCs w:val="28"/>
        </w:rPr>
        <w:t>В связи с тем, что Путиловское сельское поселение из-за ограниченных возможностей местного бюджета не имеет возможности самостоятельно решить проблему реконструкции, модернизации и капитального ремонта объектов жилищно-коммунального хозяйства в целях улучшения качества предоставления коммунальных услуг, финансирование мероприятий Программы необходимо осуществлять за счет средств федерального, областного, районного и местного бюджетов, средств, полученных за счет регулируемых надбавок к ценам (тарифам) для потребителей и</w:t>
      </w:r>
      <w:proofErr w:type="gramEnd"/>
      <w:r w:rsidRPr="00334B63">
        <w:rPr>
          <w:rFonts w:ascii="Times New Roman" w:hAnsi="Times New Roman" w:cs="Times New Roman"/>
          <w:sz w:val="28"/>
          <w:szCs w:val="28"/>
        </w:rPr>
        <w:t xml:space="preserve"> внебюджетных источников.</w:t>
      </w:r>
    </w:p>
    <w:p w:rsidR="00334B63" w:rsidRPr="00334B63" w:rsidRDefault="00334B63" w:rsidP="00334B63">
      <w:pPr>
        <w:rPr>
          <w:rFonts w:ascii="Times New Roman" w:hAnsi="Times New Roman" w:cs="Times New Roman"/>
          <w:b/>
          <w:bCs/>
          <w:sz w:val="28"/>
          <w:szCs w:val="28"/>
        </w:rPr>
      </w:pPr>
    </w:p>
    <w:p w:rsidR="00334B63" w:rsidRPr="00334B63" w:rsidRDefault="00334B63" w:rsidP="007F16CA">
      <w:pPr>
        <w:jc w:val="center"/>
        <w:rPr>
          <w:rFonts w:ascii="Times New Roman" w:hAnsi="Times New Roman" w:cs="Times New Roman"/>
          <w:sz w:val="28"/>
          <w:szCs w:val="28"/>
        </w:rPr>
      </w:pPr>
      <w:r w:rsidRPr="00334B63">
        <w:rPr>
          <w:rFonts w:ascii="Times New Roman" w:hAnsi="Times New Roman" w:cs="Times New Roman"/>
          <w:b/>
          <w:bCs/>
          <w:sz w:val="28"/>
          <w:szCs w:val="28"/>
        </w:rPr>
        <w:t>Цели и задачи Программы</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Основной целью Программы является: снижение уровня общего износа основных фондов, улучшение качества предоставляемых жилищно-коммунальных услуг.</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Реализация данной цели предполагает решение следующих задач:</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 снижение потерь при эксплуатации систем энергоснабжения, водоснабжения, водоотведения и теплоснабжения.</w:t>
      </w:r>
    </w:p>
    <w:p w:rsidR="00334B63" w:rsidRPr="00334B63" w:rsidRDefault="00334B63" w:rsidP="007F16CA">
      <w:pPr>
        <w:jc w:val="both"/>
        <w:rPr>
          <w:rFonts w:ascii="Times New Roman" w:hAnsi="Times New Roman" w:cs="Times New Roman"/>
          <w:b/>
          <w:bCs/>
          <w:sz w:val="28"/>
          <w:szCs w:val="28"/>
        </w:rPr>
      </w:pPr>
    </w:p>
    <w:p w:rsidR="00334B63" w:rsidRPr="00334B63" w:rsidRDefault="00334B63" w:rsidP="007F16CA">
      <w:pPr>
        <w:jc w:val="center"/>
        <w:rPr>
          <w:rFonts w:ascii="Times New Roman" w:hAnsi="Times New Roman" w:cs="Times New Roman"/>
          <w:sz w:val="28"/>
          <w:szCs w:val="28"/>
        </w:rPr>
      </w:pPr>
      <w:r w:rsidRPr="00334B63">
        <w:rPr>
          <w:rFonts w:ascii="Times New Roman" w:hAnsi="Times New Roman" w:cs="Times New Roman"/>
          <w:b/>
          <w:bCs/>
          <w:sz w:val="28"/>
          <w:szCs w:val="28"/>
        </w:rPr>
        <w:t>Характеристика проблемы</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Одним из приоритетов национальной жилищной политики РФ является обеспечение комфортных условий проживания и доступности коммунальных услуг для населения. В настоящее время в целом деятельность коммунального комплекса характеризуется невысоким качеством предоставления коммунальных услуг, неэффективным использованием природных ресурсов. Причинами возникновения этих проблем являются:</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 высокий уровень износа объектов коммунальной инфраструктуры и их технологическая отсталость</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 низкая эффективность системы управления в этом секторе хозяйствования</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 непрозрачные методы ценообразования на товары и услуги организаций коммунального комплекса.</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Решить проблему повышения качества предоставления коммунальных услуг, улучшения экологической ситуации на территории МО Путиловское сельское поселение возможно только путем объединения усилий органов государственной власти РФ, органов государственной власти Ленинградской области, органов местного самоуправления Кировского муниципального района и органов местного самоуправления МО Путиловское сельское поселение для привлечения средств внебюджетных источников.</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Реализация Программы позволит:</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 привлечь средства федерального бюджета, бюджета субъекта РФ и местных бюджетов для модернизации объектов коммунальной инфраструктуры</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 обеспечить использование бюджетных сре</w:t>
      </w:r>
      <w:proofErr w:type="gramStart"/>
      <w:r w:rsidRPr="00334B63">
        <w:rPr>
          <w:rFonts w:ascii="Times New Roman" w:hAnsi="Times New Roman" w:cs="Times New Roman"/>
          <w:sz w:val="28"/>
          <w:szCs w:val="28"/>
        </w:rPr>
        <w:t>дств дл</w:t>
      </w:r>
      <w:proofErr w:type="gramEnd"/>
      <w:r w:rsidRPr="00334B63">
        <w:rPr>
          <w:rFonts w:ascii="Times New Roman" w:hAnsi="Times New Roman" w:cs="Times New Roman"/>
          <w:sz w:val="28"/>
          <w:szCs w:val="28"/>
        </w:rPr>
        <w:t>я реализации проектов модернизации объектов коммунальной инфраструктуры</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 использовать доступные средства внебюджетных источников для капитальных вложений в объекты коммунальной инфраструктуры</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lastRenderedPageBreak/>
        <w:t>- разрабатывать и развивать механизмы привлечения средств внебюджетных источников в коммунальный комплекс.</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Программа основана на следующих базовых принципах:</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 xml:space="preserve">1. </w:t>
      </w:r>
      <w:proofErr w:type="spellStart"/>
      <w:r w:rsidRPr="00334B63">
        <w:rPr>
          <w:rFonts w:ascii="Times New Roman" w:hAnsi="Times New Roman" w:cs="Times New Roman"/>
          <w:sz w:val="28"/>
          <w:szCs w:val="28"/>
        </w:rPr>
        <w:t>софинансирование</w:t>
      </w:r>
      <w:proofErr w:type="spellEnd"/>
      <w:r w:rsidRPr="00334B63">
        <w:rPr>
          <w:rFonts w:ascii="Times New Roman" w:hAnsi="Times New Roman" w:cs="Times New Roman"/>
          <w:sz w:val="28"/>
          <w:szCs w:val="28"/>
        </w:rPr>
        <w:t xml:space="preserve"> проектов модернизации объектов коммунальной инфраструктуры с привлечением бюджетных средств и средств внебюджетных источников</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2. развитие различных форм государственно-частного партнерства с целью привлечения средств внебюджетных источников для финансирования проектов модернизации объектов коммунальной инфраструктуры</w:t>
      </w:r>
    </w:p>
    <w:p w:rsidR="00334B63" w:rsidRPr="00334B63" w:rsidRDefault="00334B63" w:rsidP="007F16CA">
      <w:pPr>
        <w:jc w:val="both"/>
        <w:rPr>
          <w:rFonts w:ascii="Times New Roman" w:hAnsi="Times New Roman" w:cs="Times New Roman"/>
          <w:b/>
          <w:bCs/>
          <w:sz w:val="28"/>
          <w:szCs w:val="28"/>
        </w:rPr>
      </w:pPr>
    </w:p>
    <w:p w:rsidR="00334B63" w:rsidRPr="00334B63" w:rsidRDefault="00334B63" w:rsidP="007F16CA">
      <w:pPr>
        <w:jc w:val="center"/>
        <w:rPr>
          <w:rFonts w:ascii="Times New Roman" w:hAnsi="Times New Roman" w:cs="Times New Roman"/>
          <w:sz w:val="28"/>
          <w:szCs w:val="28"/>
        </w:rPr>
      </w:pPr>
      <w:r w:rsidRPr="00334B63">
        <w:rPr>
          <w:rFonts w:ascii="Times New Roman" w:hAnsi="Times New Roman" w:cs="Times New Roman"/>
          <w:b/>
          <w:bCs/>
          <w:sz w:val="28"/>
          <w:szCs w:val="28"/>
        </w:rPr>
        <w:t>Сроки и этапы реализации Программы</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Программ</w:t>
      </w:r>
      <w:r w:rsidR="007F16CA">
        <w:rPr>
          <w:rFonts w:ascii="Times New Roman" w:hAnsi="Times New Roman" w:cs="Times New Roman"/>
          <w:sz w:val="28"/>
          <w:szCs w:val="28"/>
        </w:rPr>
        <w:t>а реализуется в течение 2014-2035</w:t>
      </w:r>
      <w:r w:rsidRPr="00334B63">
        <w:rPr>
          <w:rFonts w:ascii="Times New Roman" w:hAnsi="Times New Roman" w:cs="Times New Roman"/>
          <w:sz w:val="28"/>
          <w:szCs w:val="28"/>
        </w:rPr>
        <w:t xml:space="preserve"> годов.</w:t>
      </w:r>
    </w:p>
    <w:p w:rsidR="00334B63" w:rsidRPr="00334B63" w:rsidRDefault="00334B63" w:rsidP="007F16CA">
      <w:pPr>
        <w:jc w:val="both"/>
        <w:rPr>
          <w:rFonts w:ascii="Times New Roman" w:hAnsi="Times New Roman" w:cs="Times New Roman"/>
          <w:b/>
          <w:bCs/>
          <w:sz w:val="28"/>
          <w:szCs w:val="28"/>
        </w:rPr>
      </w:pPr>
    </w:p>
    <w:p w:rsidR="00334B63" w:rsidRPr="00334B63" w:rsidRDefault="00334B63" w:rsidP="007F16CA">
      <w:pPr>
        <w:jc w:val="center"/>
        <w:rPr>
          <w:rFonts w:ascii="Times New Roman" w:hAnsi="Times New Roman" w:cs="Times New Roman"/>
          <w:sz w:val="28"/>
          <w:szCs w:val="28"/>
        </w:rPr>
      </w:pPr>
      <w:r w:rsidRPr="00334B63">
        <w:rPr>
          <w:rFonts w:ascii="Times New Roman" w:hAnsi="Times New Roman" w:cs="Times New Roman"/>
          <w:b/>
          <w:bCs/>
          <w:sz w:val="28"/>
          <w:szCs w:val="28"/>
        </w:rPr>
        <w:t xml:space="preserve"> Оценка состояния инженерной инфраструктуры</w:t>
      </w:r>
    </w:p>
    <w:p w:rsidR="00334B63" w:rsidRPr="007F16CA" w:rsidRDefault="00334B63" w:rsidP="007F16CA">
      <w:pPr>
        <w:jc w:val="both"/>
        <w:rPr>
          <w:rFonts w:ascii="Times New Roman" w:hAnsi="Times New Roman" w:cs="Times New Roman"/>
          <w:sz w:val="28"/>
          <w:szCs w:val="28"/>
          <w:u w:val="single"/>
        </w:rPr>
      </w:pPr>
      <w:r w:rsidRPr="007F16CA">
        <w:rPr>
          <w:rFonts w:ascii="Times New Roman" w:hAnsi="Times New Roman" w:cs="Times New Roman"/>
          <w:sz w:val="28"/>
          <w:szCs w:val="28"/>
          <w:u w:val="single"/>
        </w:rPr>
        <w:t>Водоснабжение</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Источником водоснабжения крупных населенных пунктов МО Путиловское сельское поселение являются подземные воды из артезианских скважин.</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 xml:space="preserve">Качество холодной воды, подаваемой потребителю, соответствует требованиям ГОСТ </w:t>
      </w:r>
      <w:proofErr w:type="gramStart"/>
      <w:r w:rsidRPr="00334B63">
        <w:rPr>
          <w:rFonts w:ascii="Times New Roman" w:hAnsi="Times New Roman" w:cs="Times New Roman"/>
          <w:sz w:val="28"/>
          <w:szCs w:val="28"/>
        </w:rPr>
        <w:t>Р</w:t>
      </w:r>
      <w:proofErr w:type="gramEnd"/>
      <w:r w:rsidRPr="00334B63">
        <w:rPr>
          <w:rFonts w:ascii="Times New Roman" w:hAnsi="Times New Roman" w:cs="Times New Roman"/>
          <w:sz w:val="28"/>
          <w:szCs w:val="28"/>
        </w:rPr>
        <w:t xml:space="preserve">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 xml:space="preserve">В </w:t>
      </w:r>
      <w:proofErr w:type="gramStart"/>
      <w:r w:rsidRPr="00334B63">
        <w:rPr>
          <w:rFonts w:ascii="Times New Roman" w:hAnsi="Times New Roman" w:cs="Times New Roman"/>
          <w:sz w:val="28"/>
          <w:szCs w:val="28"/>
        </w:rPr>
        <w:t>населенных</w:t>
      </w:r>
      <w:proofErr w:type="gramEnd"/>
      <w:r w:rsidRPr="00334B63">
        <w:rPr>
          <w:rFonts w:ascii="Times New Roman" w:hAnsi="Times New Roman" w:cs="Times New Roman"/>
          <w:sz w:val="28"/>
          <w:szCs w:val="28"/>
        </w:rPr>
        <w:t xml:space="preserve"> Путилово (многоквартирные дома) система водоснабжения централизованная.</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Общая протяженность водоводов составляет 9.8 км.</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Анализируя существующее состояние систем водоснабжения в населенных пунктах сельского поселения, выявлено:</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  в связи со старением водопроводных сетей из-за коррозии металла и отложений в трубопроводах, качество воды ежегодно ухудшается.</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 растет процент утечек особенно в сетях из стальных трубопроводов. Их срок службы составляет 15 лет, тогда как срок службы чугунных трубопроводов – 35-40 лет, полиэтиленовых более 50 лет.</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lastRenderedPageBreak/>
        <w:t>- износ водопроводных сетей составляет более 65 %, вследствие чего число ежегодных порывов увеличивается, а потери в сетях достигают 25% от объема воды поданной в сеть.</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 текущий ремонт не решает проблемы сверхнормативных потерь на некоторых участках и стабильной подачи воды потребителю, поэтому необходимо выполнить ряд мероприятий на водопроводных сетях, представленных в данной Программе.</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Для обеспечения населенного пункта централизованной системой водоснабжения надлежащего качества необходимо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Проблемы водоснабжения населенных пунктов МО Путиловское сельское поселение:</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 xml:space="preserve">- с.Путилово требуется замена сетей водоснабжения диаметром 50, 100, 150 мм протяженностью 3600 м </w:t>
      </w:r>
      <w:proofErr w:type="gramStart"/>
      <w:r w:rsidRPr="00334B63">
        <w:rPr>
          <w:rFonts w:ascii="Times New Roman" w:hAnsi="Times New Roman" w:cs="Times New Roman"/>
          <w:sz w:val="28"/>
          <w:szCs w:val="28"/>
        </w:rPr>
        <w:t>п</w:t>
      </w:r>
      <w:proofErr w:type="gramEnd"/>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 xml:space="preserve">- в дер. Валовщина требуется капитальный ремонт водонапорной башни с </w:t>
      </w:r>
      <w:proofErr w:type="spellStart"/>
      <w:r w:rsidRPr="00334B63">
        <w:rPr>
          <w:rFonts w:ascii="Times New Roman" w:hAnsi="Times New Roman" w:cs="Times New Roman"/>
          <w:sz w:val="28"/>
          <w:szCs w:val="28"/>
        </w:rPr>
        <w:t>водорасходным</w:t>
      </w:r>
      <w:proofErr w:type="spellEnd"/>
      <w:r w:rsidRPr="00334B63">
        <w:rPr>
          <w:rFonts w:ascii="Times New Roman" w:hAnsi="Times New Roman" w:cs="Times New Roman"/>
          <w:sz w:val="28"/>
          <w:szCs w:val="28"/>
        </w:rPr>
        <w:t xml:space="preserve"> баком на 50 м3 и прокладкой водовода</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 в с.Путилово требуется ремонт артезианских скважин №№ 3,5</w:t>
      </w:r>
    </w:p>
    <w:p w:rsidR="00334B63" w:rsidRPr="007F16CA" w:rsidRDefault="00334B63" w:rsidP="007F16CA">
      <w:pPr>
        <w:jc w:val="both"/>
        <w:rPr>
          <w:rFonts w:ascii="Times New Roman" w:hAnsi="Times New Roman" w:cs="Times New Roman"/>
          <w:sz w:val="28"/>
          <w:szCs w:val="28"/>
          <w:u w:val="single"/>
        </w:rPr>
      </w:pPr>
      <w:r w:rsidRPr="007F16CA">
        <w:rPr>
          <w:rFonts w:ascii="Times New Roman" w:hAnsi="Times New Roman" w:cs="Times New Roman"/>
          <w:sz w:val="28"/>
          <w:szCs w:val="28"/>
          <w:u w:val="single"/>
        </w:rPr>
        <w:t>Водоотведение</w:t>
      </w:r>
    </w:p>
    <w:p w:rsidR="00334B63" w:rsidRPr="00334B63" w:rsidRDefault="00334B63" w:rsidP="007F16CA">
      <w:pPr>
        <w:spacing w:line="240" w:lineRule="auto"/>
        <w:jc w:val="both"/>
        <w:rPr>
          <w:rFonts w:ascii="Times New Roman" w:hAnsi="Times New Roman" w:cs="Times New Roman"/>
          <w:sz w:val="28"/>
          <w:szCs w:val="28"/>
        </w:rPr>
      </w:pPr>
      <w:r w:rsidRPr="00334B63">
        <w:rPr>
          <w:rFonts w:ascii="Times New Roman" w:hAnsi="Times New Roman" w:cs="Times New Roman"/>
          <w:sz w:val="28"/>
          <w:szCs w:val="28"/>
        </w:rPr>
        <w:t>В крупных населенных пунктах МО Путиловское сельское поселение централизованная система водоотведения, общей протяженностью 10,2 км, сброс сточных вод осуществляется на рельеф.</w:t>
      </w:r>
    </w:p>
    <w:p w:rsidR="00334B63" w:rsidRPr="00334B63" w:rsidRDefault="00334B63" w:rsidP="007F16CA">
      <w:pPr>
        <w:spacing w:line="240" w:lineRule="auto"/>
        <w:jc w:val="both"/>
        <w:rPr>
          <w:rFonts w:ascii="Times New Roman" w:hAnsi="Times New Roman" w:cs="Times New Roman"/>
          <w:sz w:val="28"/>
          <w:szCs w:val="28"/>
        </w:rPr>
      </w:pPr>
      <w:r w:rsidRPr="00334B63">
        <w:rPr>
          <w:rFonts w:ascii="Times New Roman" w:hAnsi="Times New Roman" w:cs="Times New Roman"/>
          <w:sz w:val="28"/>
          <w:szCs w:val="28"/>
        </w:rPr>
        <w:t>Анализируя существующее состояние систем водоотведения в населенных пунктах сельского поселения выявлено:</w:t>
      </w:r>
    </w:p>
    <w:p w:rsidR="00334B63" w:rsidRPr="00334B63" w:rsidRDefault="00334B63" w:rsidP="007F16CA">
      <w:pPr>
        <w:spacing w:line="240" w:lineRule="auto"/>
        <w:jc w:val="both"/>
        <w:rPr>
          <w:rFonts w:ascii="Times New Roman" w:hAnsi="Times New Roman" w:cs="Times New Roman"/>
          <w:sz w:val="28"/>
          <w:szCs w:val="28"/>
        </w:rPr>
      </w:pPr>
      <w:r w:rsidRPr="00334B63">
        <w:rPr>
          <w:rFonts w:ascii="Times New Roman" w:hAnsi="Times New Roman" w:cs="Times New Roman"/>
          <w:sz w:val="28"/>
          <w:szCs w:val="28"/>
        </w:rPr>
        <w:t>- устаревшие сети канализации (более 30 лет);</w:t>
      </w:r>
    </w:p>
    <w:p w:rsidR="00334B63" w:rsidRPr="00334B63" w:rsidRDefault="00334B63" w:rsidP="007F16CA">
      <w:pPr>
        <w:spacing w:line="240" w:lineRule="auto"/>
        <w:jc w:val="both"/>
        <w:rPr>
          <w:rFonts w:ascii="Times New Roman" w:hAnsi="Times New Roman" w:cs="Times New Roman"/>
          <w:sz w:val="28"/>
          <w:szCs w:val="28"/>
        </w:rPr>
      </w:pPr>
      <w:r w:rsidRPr="00334B63">
        <w:rPr>
          <w:rFonts w:ascii="Times New Roman" w:hAnsi="Times New Roman" w:cs="Times New Roman"/>
          <w:sz w:val="28"/>
          <w:szCs w:val="28"/>
        </w:rPr>
        <w:t>- недостаточность проектной документации, схем сетей, колодцев;</w:t>
      </w:r>
    </w:p>
    <w:p w:rsidR="00334B63" w:rsidRPr="00334B63" w:rsidRDefault="00334B63" w:rsidP="007F16CA">
      <w:pPr>
        <w:spacing w:line="240" w:lineRule="auto"/>
        <w:jc w:val="both"/>
        <w:rPr>
          <w:rFonts w:ascii="Times New Roman" w:hAnsi="Times New Roman" w:cs="Times New Roman"/>
          <w:sz w:val="28"/>
          <w:szCs w:val="28"/>
        </w:rPr>
      </w:pPr>
      <w:r w:rsidRPr="00334B63">
        <w:rPr>
          <w:rFonts w:ascii="Times New Roman" w:hAnsi="Times New Roman" w:cs="Times New Roman"/>
          <w:sz w:val="28"/>
          <w:szCs w:val="28"/>
        </w:rPr>
        <w:t>- отсутствие сооружений по очистке и обеззараживанию сточных вод;</w:t>
      </w:r>
    </w:p>
    <w:p w:rsidR="00334B63" w:rsidRPr="00334B63" w:rsidRDefault="00334B63" w:rsidP="007F16CA">
      <w:pPr>
        <w:spacing w:line="240" w:lineRule="auto"/>
        <w:jc w:val="both"/>
        <w:rPr>
          <w:rFonts w:ascii="Times New Roman" w:hAnsi="Times New Roman" w:cs="Times New Roman"/>
          <w:sz w:val="28"/>
          <w:szCs w:val="28"/>
        </w:rPr>
      </w:pPr>
      <w:r w:rsidRPr="00334B63">
        <w:rPr>
          <w:rFonts w:ascii="Times New Roman" w:hAnsi="Times New Roman" w:cs="Times New Roman"/>
          <w:sz w:val="28"/>
          <w:szCs w:val="28"/>
        </w:rPr>
        <w:t>- сброс сточных вод на рельеф в бассейны реки Рябиновка</w:t>
      </w:r>
    </w:p>
    <w:p w:rsidR="00334B63" w:rsidRPr="00334B63" w:rsidRDefault="00334B63" w:rsidP="007F16CA">
      <w:pPr>
        <w:spacing w:line="240" w:lineRule="auto"/>
        <w:jc w:val="both"/>
        <w:rPr>
          <w:rFonts w:ascii="Times New Roman" w:hAnsi="Times New Roman" w:cs="Times New Roman"/>
          <w:sz w:val="28"/>
          <w:szCs w:val="28"/>
        </w:rPr>
      </w:pPr>
      <w:r w:rsidRPr="00334B63">
        <w:rPr>
          <w:rFonts w:ascii="Times New Roman" w:hAnsi="Times New Roman" w:cs="Times New Roman"/>
          <w:sz w:val="28"/>
          <w:szCs w:val="28"/>
        </w:rPr>
        <w:t>Необходим капитальный ремонт канализационных очистных сооружений:</w:t>
      </w:r>
    </w:p>
    <w:p w:rsidR="00334B63" w:rsidRPr="00334B63" w:rsidRDefault="00334B63" w:rsidP="007F16CA">
      <w:pPr>
        <w:spacing w:line="240" w:lineRule="auto"/>
        <w:jc w:val="both"/>
        <w:rPr>
          <w:rFonts w:ascii="Times New Roman" w:hAnsi="Times New Roman" w:cs="Times New Roman"/>
          <w:sz w:val="28"/>
          <w:szCs w:val="28"/>
        </w:rPr>
      </w:pPr>
      <w:r w:rsidRPr="00334B63">
        <w:rPr>
          <w:rFonts w:ascii="Times New Roman" w:hAnsi="Times New Roman" w:cs="Times New Roman"/>
          <w:sz w:val="28"/>
          <w:szCs w:val="28"/>
        </w:rPr>
        <w:t>- в с.Путилово -  пропускной способностью 800 м3/сутки</w:t>
      </w:r>
    </w:p>
    <w:p w:rsidR="00334B63" w:rsidRPr="007F16CA" w:rsidRDefault="00334B63" w:rsidP="007F16CA">
      <w:pPr>
        <w:jc w:val="both"/>
        <w:rPr>
          <w:rFonts w:ascii="Times New Roman" w:hAnsi="Times New Roman" w:cs="Times New Roman"/>
          <w:sz w:val="28"/>
          <w:szCs w:val="28"/>
          <w:u w:val="single"/>
        </w:rPr>
      </w:pPr>
      <w:r w:rsidRPr="007F16CA">
        <w:rPr>
          <w:rFonts w:ascii="Times New Roman" w:hAnsi="Times New Roman" w:cs="Times New Roman"/>
          <w:sz w:val="28"/>
          <w:szCs w:val="28"/>
          <w:u w:val="single"/>
        </w:rPr>
        <w:t>Теплоснабжение</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С.Путилово</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lastRenderedPageBreak/>
        <w:t>Система теплоснабжения административного здания, школы, дома культуры, детского сада и многоквартирных жилых домов централизованная. Источником теплоснабжения является одна отопительная котельная.</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Установленная мощность – 15,6 Гкал/час. Вид топлива – сетевой природный газ. Температурный график 66/50 °С. Тепловые сети от котельной диаметром 57 – 219 мм протяженностью 2,3 км в двухтрубном исполнении.</w:t>
      </w:r>
    </w:p>
    <w:p w:rsidR="00334B63" w:rsidRPr="00334B63" w:rsidRDefault="00334B63" w:rsidP="007F16CA">
      <w:pPr>
        <w:jc w:val="both"/>
        <w:rPr>
          <w:rFonts w:ascii="Times New Roman" w:hAnsi="Times New Roman" w:cs="Times New Roman"/>
          <w:sz w:val="28"/>
          <w:szCs w:val="28"/>
        </w:rPr>
      </w:pPr>
      <w:proofErr w:type="gramStart"/>
      <w:r w:rsidRPr="00334B63">
        <w:rPr>
          <w:rFonts w:ascii="Times New Roman" w:hAnsi="Times New Roman" w:cs="Times New Roman"/>
          <w:sz w:val="28"/>
          <w:szCs w:val="28"/>
        </w:rPr>
        <w:t>д</w:t>
      </w:r>
      <w:proofErr w:type="gramEnd"/>
      <w:r w:rsidRPr="00334B63">
        <w:rPr>
          <w:rFonts w:ascii="Times New Roman" w:hAnsi="Times New Roman" w:cs="Times New Roman"/>
          <w:sz w:val="28"/>
          <w:szCs w:val="28"/>
        </w:rPr>
        <w:t>ер. Валовщина</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Система теплоснабжения многоквартирных жилых домов централизованная. Источником теплоснабжения является одна отопительная котельная. Вид топлива – каменный уголь. Температурный график 68/59 °С. Установленная мощность – 0,1 Гкал/час. Тепловые сети от котельной диаметром 57-219 мм протяженностью 0,13 км в двухтрубном исполнении.</w:t>
      </w:r>
    </w:p>
    <w:p w:rsidR="00334B63" w:rsidRPr="00334B63" w:rsidRDefault="00334B63" w:rsidP="007F16CA">
      <w:pPr>
        <w:jc w:val="both"/>
        <w:rPr>
          <w:rFonts w:ascii="Times New Roman" w:hAnsi="Times New Roman" w:cs="Times New Roman"/>
          <w:sz w:val="28"/>
          <w:szCs w:val="28"/>
        </w:rPr>
      </w:pPr>
      <w:proofErr w:type="gramStart"/>
      <w:r w:rsidRPr="00334B63">
        <w:rPr>
          <w:rFonts w:ascii="Times New Roman" w:hAnsi="Times New Roman" w:cs="Times New Roman"/>
          <w:sz w:val="28"/>
          <w:szCs w:val="28"/>
        </w:rPr>
        <w:t>Основными причинами, отрицательно влияющими на теплоснабжение сельского поселения являются</w:t>
      </w:r>
      <w:proofErr w:type="gramEnd"/>
      <w:r w:rsidRPr="00334B63">
        <w:rPr>
          <w:rFonts w:ascii="Times New Roman" w:hAnsi="Times New Roman" w:cs="Times New Roman"/>
          <w:sz w:val="28"/>
          <w:szCs w:val="28"/>
        </w:rPr>
        <w:t>:</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 оборудование котельных  морально и физически устарело;</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 недостаточна мощность котлов;</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 износ тепловых сетей составляет более 80 %.</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 xml:space="preserve">В целях снижения тарифов на теплоснабжение необходимо строительство современной газовой котельной в </w:t>
      </w:r>
      <w:proofErr w:type="spellStart"/>
      <w:r w:rsidRPr="00334B63">
        <w:rPr>
          <w:rFonts w:ascii="Times New Roman" w:hAnsi="Times New Roman" w:cs="Times New Roman"/>
          <w:sz w:val="28"/>
          <w:szCs w:val="28"/>
        </w:rPr>
        <w:t>дер</w:t>
      </w:r>
      <w:proofErr w:type="gramStart"/>
      <w:r w:rsidRPr="00334B63">
        <w:rPr>
          <w:rFonts w:ascii="Times New Roman" w:hAnsi="Times New Roman" w:cs="Times New Roman"/>
          <w:sz w:val="28"/>
          <w:szCs w:val="28"/>
        </w:rPr>
        <w:t>.В</w:t>
      </w:r>
      <w:proofErr w:type="gramEnd"/>
      <w:r w:rsidRPr="00334B63">
        <w:rPr>
          <w:rFonts w:ascii="Times New Roman" w:hAnsi="Times New Roman" w:cs="Times New Roman"/>
          <w:sz w:val="28"/>
          <w:szCs w:val="28"/>
        </w:rPr>
        <w:t>аловщина</w:t>
      </w:r>
      <w:proofErr w:type="spellEnd"/>
      <w:r w:rsidRPr="00334B63">
        <w:rPr>
          <w:rFonts w:ascii="Times New Roman" w:hAnsi="Times New Roman" w:cs="Times New Roman"/>
          <w:sz w:val="28"/>
          <w:szCs w:val="28"/>
        </w:rPr>
        <w:t>.</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Необходимо проведение реконструкции всех тепловых сетей сельского поселения.</w:t>
      </w:r>
    </w:p>
    <w:p w:rsidR="00334B63" w:rsidRPr="007F16CA" w:rsidRDefault="00334B63" w:rsidP="007F16CA">
      <w:pPr>
        <w:jc w:val="both"/>
        <w:rPr>
          <w:rFonts w:ascii="Times New Roman" w:hAnsi="Times New Roman" w:cs="Times New Roman"/>
          <w:sz w:val="28"/>
          <w:szCs w:val="28"/>
          <w:u w:val="single"/>
        </w:rPr>
      </w:pPr>
      <w:r w:rsidRPr="007F16CA">
        <w:rPr>
          <w:rFonts w:ascii="Times New Roman" w:hAnsi="Times New Roman" w:cs="Times New Roman"/>
          <w:sz w:val="28"/>
          <w:szCs w:val="28"/>
          <w:u w:val="single"/>
        </w:rPr>
        <w:t>Горячее водоснабжение</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Горячее водоснабжение на территории МО Путиловское сельское поселение отсутствует. Необходимо отремонтировать горячее водоснабжение к жилым домам с. Путилово.</w:t>
      </w:r>
    </w:p>
    <w:p w:rsidR="00334B63" w:rsidRPr="00334B63" w:rsidRDefault="00334B63" w:rsidP="007F16CA">
      <w:pPr>
        <w:jc w:val="both"/>
        <w:rPr>
          <w:rFonts w:ascii="Times New Roman" w:hAnsi="Times New Roman" w:cs="Times New Roman"/>
          <w:b/>
          <w:bCs/>
          <w:sz w:val="28"/>
          <w:szCs w:val="28"/>
        </w:rPr>
      </w:pPr>
    </w:p>
    <w:p w:rsidR="00334B63" w:rsidRPr="00334B63" w:rsidRDefault="00334B63" w:rsidP="007F16CA">
      <w:pPr>
        <w:jc w:val="center"/>
        <w:rPr>
          <w:rFonts w:ascii="Times New Roman" w:hAnsi="Times New Roman" w:cs="Times New Roman"/>
          <w:b/>
          <w:bCs/>
          <w:sz w:val="28"/>
          <w:szCs w:val="28"/>
        </w:rPr>
      </w:pPr>
      <w:r w:rsidRPr="00334B63">
        <w:rPr>
          <w:rFonts w:ascii="Times New Roman" w:hAnsi="Times New Roman" w:cs="Times New Roman"/>
          <w:b/>
          <w:bCs/>
          <w:sz w:val="28"/>
          <w:szCs w:val="28"/>
        </w:rPr>
        <w:t>Перечень основных мероприятий Программы</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Основные мероприятия Программы направлены на достижение целей Программы - снижение уровня общего износа основных фондов, улучшение качества предоставляемых жилищно-коммунальных услуг.</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Организационные мероприятия предусматривают:</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 формирование перечня объектов, подлежащих реконструкции, модернизации, капитальному ремонту (Приложение № 1);</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lastRenderedPageBreak/>
        <w:t xml:space="preserve">- определение ежегодного объема средств, выделяемых из местного бюджета на реализацию мероприятий Программы на осуществление долевого финансирования строительства, реконструкции, модернизации и капитального ремонта объектов коммунальной </w:t>
      </w:r>
      <w:proofErr w:type="gramStart"/>
      <w:r w:rsidRPr="00334B63">
        <w:rPr>
          <w:rFonts w:ascii="Times New Roman" w:hAnsi="Times New Roman" w:cs="Times New Roman"/>
          <w:sz w:val="28"/>
          <w:szCs w:val="28"/>
        </w:rPr>
        <w:t>инфраструктуры</w:t>
      </w:r>
      <w:proofErr w:type="gramEnd"/>
      <w:r w:rsidRPr="00334B63">
        <w:rPr>
          <w:rFonts w:ascii="Times New Roman" w:hAnsi="Times New Roman" w:cs="Times New Roman"/>
          <w:sz w:val="28"/>
          <w:szCs w:val="28"/>
        </w:rPr>
        <w:t xml:space="preserve"> в целях обеспечения качества предоставляемых жилищно-коммунальных услуг;</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 формирование пакета документов для получения субсидии из бюджетов других уровней на осуществление долевого финансирования реконструкции, модернизации и капитального ремонта объектов коммунальной инфраструктуры, в соответствии с порядком предоставления субсидий бюджетам муниципальных образований, установленным законодательством и в целях обеспечения качества предоставляемых жилищно-коммунальных услуг;</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Капитальный ремонт объектов коммунальной инфраструктуры, включенных в Программу, должен быть завершен в пределах срока действия Программы.</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 xml:space="preserve">В результате реализации программных мероприятий </w:t>
      </w:r>
      <w:proofErr w:type="gramStart"/>
      <w:r w:rsidRPr="00334B63">
        <w:rPr>
          <w:rFonts w:ascii="Times New Roman" w:hAnsi="Times New Roman" w:cs="Times New Roman"/>
          <w:sz w:val="28"/>
          <w:szCs w:val="28"/>
        </w:rPr>
        <w:t>будет</w:t>
      </w:r>
      <w:proofErr w:type="gramEnd"/>
      <w:r w:rsidRPr="00334B63">
        <w:rPr>
          <w:rFonts w:ascii="Times New Roman" w:hAnsi="Times New Roman" w:cs="Times New Roman"/>
          <w:sz w:val="28"/>
          <w:szCs w:val="28"/>
        </w:rPr>
        <w:t xml:space="preserve"> достигнут положительный социально-экономический эффект, выражающийся в улучшении качества предоставляемых коммунальных услуг по электро-, тепло-, водоснабжению и водоотведению, газоснабжению.</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Развитие коммунальной инфраструктуры позволит предприятиям коммунального хозяйства обеспечить потребности в дополнительном предоставлении услуг по электро-, тепло-, водоснабжению и водоотведению, газоснабжению, а также позволит обеспечить качественное бесперебойное предоставление коммунальных услуг потребителям.</w:t>
      </w:r>
    </w:p>
    <w:p w:rsidR="00334B63" w:rsidRPr="00334B63" w:rsidRDefault="00334B63" w:rsidP="007F16CA">
      <w:pPr>
        <w:jc w:val="both"/>
        <w:rPr>
          <w:rFonts w:ascii="Times New Roman" w:hAnsi="Times New Roman" w:cs="Times New Roman"/>
          <w:b/>
          <w:bCs/>
          <w:sz w:val="28"/>
          <w:szCs w:val="28"/>
        </w:rPr>
      </w:pPr>
    </w:p>
    <w:p w:rsidR="00334B63" w:rsidRPr="00334B63" w:rsidRDefault="00334B63" w:rsidP="007F16CA">
      <w:pPr>
        <w:jc w:val="center"/>
        <w:rPr>
          <w:rFonts w:ascii="Times New Roman" w:hAnsi="Times New Roman" w:cs="Times New Roman"/>
          <w:sz w:val="28"/>
          <w:szCs w:val="28"/>
        </w:rPr>
      </w:pPr>
      <w:r w:rsidRPr="00334B63">
        <w:rPr>
          <w:rFonts w:ascii="Times New Roman" w:hAnsi="Times New Roman" w:cs="Times New Roman"/>
          <w:b/>
          <w:bCs/>
          <w:sz w:val="28"/>
          <w:szCs w:val="28"/>
        </w:rPr>
        <w:t>Механизм реализации Программы</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Администрация МО Путиловское сельское поселение района в рамках настоящей Программы:</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 xml:space="preserve">- осуществляет общее руководство, координацию и </w:t>
      </w:r>
      <w:proofErr w:type="gramStart"/>
      <w:r w:rsidRPr="00334B63">
        <w:rPr>
          <w:rFonts w:ascii="Times New Roman" w:hAnsi="Times New Roman" w:cs="Times New Roman"/>
          <w:sz w:val="28"/>
          <w:szCs w:val="28"/>
        </w:rPr>
        <w:t>контроль за</w:t>
      </w:r>
      <w:proofErr w:type="gramEnd"/>
      <w:r w:rsidRPr="00334B63">
        <w:rPr>
          <w:rFonts w:ascii="Times New Roman" w:hAnsi="Times New Roman" w:cs="Times New Roman"/>
          <w:sz w:val="28"/>
          <w:szCs w:val="28"/>
        </w:rPr>
        <w:t xml:space="preserve"> реализацией Программы;</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 формирует перечень объектов, подлежащих включению в Программу (Приложение № 1);</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lastRenderedPageBreak/>
        <w:t>- осуществляет обеспечение разработки проектно-сметной документации на строительство, реконструкцию, модернизацию и капитальный ремонт объектов коммунальной инфраструктуры;</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 заключает с исполнителями необходимые контракты на выполнение проектно-сметных работ на строительство, реконструкцию, модернизацию и капитальный ремонт объектов коммунальной инфраструктуры соответствие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 предоставляет отчеты об объемах реализации Программы и расходовании сре</w:t>
      </w:r>
      <w:proofErr w:type="gramStart"/>
      <w:r w:rsidRPr="00334B63">
        <w:rPr>
          <w:rFonts w:ascii="Times New Roman" w:hAnsi="Times New Roman" w:cs="Times New Roman"/>
          <w:sz w:val="28"/>
          <w:szCs w:val="28"/>
        </w:rPr>
        <w:t>дств в в</w:t>
      </w:r>
      <w:proofErr w:type="gramEnd"/>
      <w:r w:rsidRPr="00334B63">
        <w:rPr>
          <w:rFonts w:ascii="Times New Roman" w:hAnsi="Times New Roman" w:cs="Times New Roman"/>
          <w:sz w:val="28"/>
          <w:szCs w:val="28"/>
        </w:rPr>
        <w:t>ышестоящие органы.</w:t>
      </w:r>
    </w:p>
    <w:p w:rsidR="00334B63" w:rsidRPr="00334B63" w:rsidRDefault="00334B63" w:rsidP="007F16CA">
      <w:pPr>
        <w:jc w:val="both"/>
        <w:rPr>
          <w:rFonts w:ascii="Times New Roman" w:hAnsi="Times New Roman" w:cs="Times New Roman"/>
          <w:sz w:val="28"/>
          <w:szCs w:val="28"/>
        </w:rPr>
      </w:pPr>
    </w:p>
    <w:p w:rsidR="00334B63" w:rsidRPr="00334B63" w:rsidRDefault="00334B63" w:rsidP="007F16CA">
      <w:pPr>
        <w:jc w:val="center"/>
        <w:rPr>
          <w:rFonts w:ascii="Times New Roman" w:hAnsi="Times New Roman" w:cs="Times New Roman"/>
          <w:sz w:val="28"/>
          <w:szCs w:val="28"/>
        </w:rPr>
      </w:pPr>
      <w:r w:rsidRPr="00334B63">
        <w:rPr>
          <w:rFonts w:ascii="Times New Roman" w:hAnsi="Times New Roman" w:cs="Times New Roman"/>
          <w:b/>
          <w:bCs/>
          <w:sz w:val="28"/>
          <w:szCs w:val="28"/>
        </w:rPr>
        <w:t>Ресурсное обеспечение Программы</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Финансирование мероприятий Программы осуществляется за счет средств сельского поселения с привлечение средств федерального, областного бюджета, районного бюджета, других источников финансирования. Общий объем финансирования Программы составляет 32759,6  тыс. рублей.</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Объем финансирования Программы по годам:</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415"/>
        <w:gridCol w:w="2410"/>
        <w:gridCol w:w="2551"/>
        <w:gridCol w:w="1985"/>
      </w:tblGrid>
      <w:tr w:rsidR="007F16CA" w:rsidRPr="00334B63" w:rsidTr="007F16CA">
        <w:tc>
          <w:tcPr>
            <w:tcW w:w="24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7F16CA" w:rsidRPr="00334B63" w:rsidRDefault="007F16CA" w:rsidP="007F16CA">
            <w:pPr>
              <w:jc w:val="both"/>
              <w:rPr>
                <w:rFonts w:ascii="Times New Roman" w:hAnsi="Times New Roman" w:cs="Times New Roman"/>
                <w:sz w:val="28"/>
                <w:szCs w:val="28"/>
              </w:rPr>
            </w:pPr>
            <w:r w:rsidRPr="00334B63">
              <w:rPr>
                <w:rFonts w:ascii="Times New Roman" w:hAnsi="Times New Roman" w:cs="Times New Roman"/>
                <w:sz w:val="28"/>
                <w:szCs w:val="28"/>
              </w:rPr>
              <w:t>Источник финансирования</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7F16CA" w:rsidRPr="00334B63" w:rsidRDefault="007F16CA" w:rsidP="007F16CA">
            <w:pPr>
              <w:jc w:val="both"/>
              <w:rPr>
                <w:rFonts w:ascii="Times New Roman" w:hAnsi="Times New Roman" w:cs="Times New Roman"/>
                <w:sz w:val="28"/>
                <w:szCs w:val="28"/>
              </w:rPr>
            </w:pPr>
            <w:r w:rsidRPr="00334B63">
              <w:rPr>
                <w:rFonts w:ascii="Times New Roman" w:hAnsi="Times New Roman" w:cs="Times New Roman"/>
                <w:sz w:val="28"/>
                <w:szCs w:val="28"/>
              </w:rPr>
              <w:t>2018 тыс.</w:t>
            </w:r>
          </w:p>
          <w:p w:rsidR="007F16CA" w:rsidRPr="00334B63" w:rsidRDefault="007F16CA" w:rsidP="007F16CA">
            <w:pPr>
              <w:jc w:val="both"/>
              <w:rPr>
                <w:rFonts w:ascii="Times New Roman" w:hAnsi="Times New Roman" w:cs="Times New Roman"/>
                <w:sz w:val="28"/>
                <w:szCs w:val="28"/>
              </w:rPr>
            </w:pPr>
            <w:r w:rsidRPr="00334B63">
              <w:rPr>
                <w:rFonts w:ascii="Times New Roman" w:hAnsi="Times New Roman" w:cs="Times New Roman"/>
                <w:sz w:val="28"/>
                <w:szCs w:val="28"/>
              </w:rPr>
              <w:t>руб.</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7F16CA" w:rsidRPr="00334B63" w:rsidRDefault="007F16CA" w:rsidP="007F16CA">
            <w:pPr>
              <w:jc w:val="both"/>
              <w:rPr>
                <w:rFonts w:ascii="Times New Roman" w:hAnsi="Times New Roman" w:cs="Times New Roman"/>
                <w:sz w:val="28"/>
                <w:szCs w:val="28"/>
              </w:rPr>
            </w:pPr>
            <w:r w:rsidRPr="00334B63">
              <w:rPr>
                <w:rFonts w:ascii="Times New Roman" w:hAnsi="Times New Roman" w:cs="Times New Roman"/>
                <w:sz w:val="28"/>
                <w:szCs w:val="28"/>
              </w:rPr>
              <w:t>2019 тыс.</w:t>
            </w:r>
          </w:p>
          <w:p w:rsidR="007F16CA" w:rsidRPr="00334B63" w:rsidRDefault="007F16CA" w:rsidP="007F16CA">
            <w:pPr>
              <w:jc w:val="both"/>
              <w:rPr>
                <w:rFonts w:ascii="Times New Roman" w:hAnsi="Times New Roman" w:cs="Times New Roman"/>
                <w:sz w:val="28"/>
                <w:szCs w:val="28"/>
              </w:rPr>
            </w:pPr>
            <w:r w:rsidRPr="00334B63">
              <w:rPr>
                <w:rFonts w:ascii="Times New Roman" w:hAnsi="Times New Roman" w:cs="Times New Roman"/>
                <w:sz w:val="28"/>
                <w:szCs w:val="28"/>
              </w:rPr>
              <w:t>руб.</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7F16CA" w:rsidRPr="00334B63" w:rsidRDefault="007F16CA" w:rsidP="007F16CA">
            <w:pPr>
              <w:jc w:val="both"/>
              <w:rPr>
                <w:rFonts w:ascii="Times New Roman" w:hAnsi="Times New Roman" w:cs="Times New Roman"/>
                <w:sz w:val="28"/>
                <w:szCs w:val="28"/>
              </w:rPr>
            </w:pPr>
            <w:r w:rsidRPr="00334B63">
              <w:rPr>
                <w:rFonts w:ascii="Times New Roman" w:hAnsi="Times New Roman" w:cs="Times New Roman"/>
                <w:sz w:val="28"/>
                <w:szCs w:val="28"/>
              </w:rPr>
              <w:t>2020 тыс.</w:t>
            </w:r>
          </w:p>
          <w:p w:rsidR="007F16CA" w:rsidRPr="00334B63" w:rsidRDefault="007F16CA" w:rsidP="007F16CA">
            <w:pPr>
              <w:jc w:val="both"/>
              <w:rPr>
                <w:rFonts w:ascii="Times New Roman" w:hAnsi="Times New Roman" w:cs="Times New Roman"/>
                <w:sz w:val="28"/>
                <w:szCs w:val="28"/>
              </w:rPr>
            </w:pPr>
            <w:r w:rsidRPr="00334B63">
              <w:rPr>
                <w:rFonts w:ascii="Times New Roman" w:hAnsi="Times New Roman" w:cs="Times New Roman"/>
                <w:sz w:val="28"/>
                <w:szCs w:val="28"/>
              </w:rPr>
              <w:t>руб.</w:t>
            </w:r>
          </w:p>
        </w:tc>
      </w:tr>
      <w:tr w:rsidR="007F16CA" w:rsidRPr="00334B63" w:rsidTr="007F16CA">
        <w:tc>
          <w:tcPr>
            <w:tcW w:w="24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7F16CA" w:rsidRPr="00334B63" w:rsidRDefault="007F16CA" w:rsidP="007F16CA">
            <w:pPr>
              <w:jc w:val="both"/>
              <w:rPr>
                <w:rFonts w:ascii="Times New Roman" w:hAnsi="Times New Roman" w:cs="Times New Roman"/>
                <w:sz w:val="28"/>
                <w:szCs w:val="28"/>
              </w:rPr>
            </w:pPr>
            <w:r w:rsidRPr="00334B63">
              <w:rPr>
                <w:rFonts w:ascii="Times New Roman" w:hAnsi="Times New Roman" w:cs="Times New Roman"/>
                <w:sz w:val="28"/>
                <w:szCs w:val="28"/>
              </w:rPr>
              <w:t xml:space="preserve">Бюджет </w:t>
            </w:r>
            <w:proofErr w:type="spellStart"/>
            <w:r w:rsidRPr="00334B63">
              <w:rPr>
                <w:rFonts w:ascii="Times New Roman" w:hAnsi="Times New Roman" w:cs="Times New Roman"/>
                <w:sz w:val="28"/>
                <w:szCs w:val="28"/>
              </w:rPr>
              <w:t>МОПутиловское</w:t>
            </w:r>
            <w:proofErr w:type="spellEnd"/>
            <w:r w:rsidRPr="00334B63">
              <w:rPr>
                <w:rFonts w:ascii="Times New Roman" w:hAnsi="Times New Roman" w:cs="Times New Roman"/>
                <w:sz w:val="28"/>
                <w:szCs w:val="28"/>
              </w:rPr>
              <w:t xml:space="preserve"> сельское поселение</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7F16CA" w:rsidRPr="00334B63" w:rsidRDefault="007F16CA" w:rsidP="007F16CA">
            <w:pPr>
              <w:jc w:val="both"/>
              <w:rPr>
                <w:rFonts w:ascii="Times New Roman" w:hAnsi="Times New Roman" w:cs="Times New Roman"/>
                <w:sz w:val="28"/>
                <w:szCs w:val="28"/>
              </w:rPr>
            </w:pPr>
            <w:r w:rsidRPr="00334B63">
              <w:rPr>
                <w:rFonts w:ascii="Times New Roman" w:hAnsi="Times New Roman" w:cs="Times New Roman"/>
                <w:sz w:val="28"/>
                <w:szCs w:val="28"/>
              </w:rPr>
              <w:t>525,2</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7F16CA" w:rsidRPr="00334B63" w:rsidRDefault="007F16CA" w:rsidP="007F16CA">
            <w:pPr>
              <w:jc w:val="both"/>
              <w:rPr>
                <w:rFonts w:ascii="Times New Roman" w:hAnsi="Times New Roman" w:cs="Times New Roman"/>
                <w:sz w:val="28"/>
                <w:szCs w:val="28"/>
              </w:rPr>
            </w:pPr>
            <w:r w:rsidRPr="00334B63">
              <w:rPr>
                <w:rFonts w:ascii="Times New Roman" w:hAnsi="Times New Roman" w:cs="Times New Roman"/>
                <w:sz w:val="28"/>
                <w:szCs w:val="28"/>
              </w:rPr>
              <w:t>200,0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7F16CA" w:rsidRPr="00334B63" w:rsidRDefault="007F16CA" w:rsidP="007F16CA">
            <w:pPr>
              <w:jc w:val="both"/>
              <w:rPr>
                <w:rFonts w:ascii="Times New Roman" w:hAnsi="Times New Roman" w:cs="Times New Roman"/>
                <w:sz w:val="28"/>
                <w:szCs w:val="28"/>
              </w:rPr>
            </w:pPr>
            <w:r w:rsidRPr="00334B63">
              <w:rPr>
                <w:rFonts w:ascii="Times New Roman" w:hAnsi="Times New Roman" w:cs="Times New Roman"/>
                <w:sz w:val="28"/>
                <w:szCs w:val="28"/>
              </w:rPr>
              <w:t>800,0</w:t>
            </w:r>
          </w:p>
        </w:tc>
      </w:tr>
      <w:tr w:rsidR="007F16CA" w:rsidRPr="00334B63" w:rsidTr="007F16CA">
        <w:tc>
          <w:tcPr>
            <w:tcW w:w="24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7F16CA" w:rsidRPr="00334B63" w:rsidRDefault="007F16CA" w:rsidP="007F16CA">
            <w:pPr>
              <w:jc w:val="both"/>
              <w:rPr>
                <w:rFonts w:ascii="Times New Roman" w:hAnsi="Times New Roman" w:cs="Times New Roman"/>
                <w:sz w:val="28"/>
                <w:szCs w:val="28"/>
              </w:rPr>
            </w:pPr>
            <w:r w:rsidRPr="00334B63">
              <w:rPr>
                <w:rFonts w:ascii="Times New Roman" w:hAnsi="Times New Roman" w:cs="Times New Roman"/>
                <w:sz w:val="28"/>
                <w:szCs w:val="28"/>
              </w:rPr>
              <w:t>Бюджет Ленинградской области</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7F16CA" w:rsidRPr="00334B63" w:rsidRDefault="007F16CA" w:rsidP="007F16CA">
            <w:pPr>
              <w:jc w:val="both"/>
              <w:rPr>
                <w:rFonts w:ascii="Times New Roman" w:hAnsi="Times New Roman" w:cs="Times New Roman"/>
                <w:sz w:val="28"/>
                <w:szCs w:val="28"/>
              </w:rPr>
            </w:pPr>
            <w:r w:rsidRPr="00334B63">
              <w:rPr>
                <w:rFonts w:ascii="Times New Roman" w:hAnsi="Times New Roman" w:cs="Times New Roman"/>
                <w:sz w:val="28"/>
                <w:szCs w:val="28"/>
              </w:rPr>
              <w:t>4726,8</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7F16CA" w:rsidRPr="00334B63" w:rsidRDefault="007F16CA" w:rsidP="007F16CA">
            <w:pPr>
              <w:jc w:val="both"/>
              <w:rPr>
                <w:rFonts w:ascii="Times New Roman" w:hAnsi="Times New Roman" w:cs="Times New Roman"/>
                <w:sz w:val="28"/>
                <w:szCs w:val="28"/>
              </w:rPr>
            </w:pPr>
            <w:r w:rsidRPr="00334B63">
              <w:rPr>
                <w:rFonts w:ascii="Times New Roman" w:hAnsi="Times New Roman" w:cs="Times New Roman"/>
                <w:sz w:val="28"/>
                <w:szCs w:val="28"/>
              </w:rPr>
              <w:t>1800,0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7F16CA" w:rsidRPr="00334B63" w:rsidRDefault="007F16CA" w:rsidP="007F16CA">
            <w:pPr>
              <w:jc w:val="both"/>
              <w:rPr>
                <w:rFonts w:ascii="Times New Roman" w:hAnsi="Times New Roman" w:cs="Times New Roman"/>
                <w:sz w:val="28"/>
                <w:szCs w:val="28"/>
              </w:rPr>
            </w:pPr>
            <w:r w:rsidRPr="00334B63">
              <w:rPr>
                <w:rFonts w:ascii="Times New Roman" w:hAnsi="Times New Roman" w:cs="Times New Roman"/>
                <w:sz w:val="28"/>
                <w:szCs w:val="28"/>
              </w:rPr>
              <w:t>7200,0</w:t>
            </w:r>
          </w:p>
        </w:tc>
      </w:tr>
      <w:tr w:rsidR="007F16CA" w:rsidRPr="00334B63" w:rsidTr="007F16CA">
        <w:tc>
          <w:tcPr>
            <w:tcW w:w="24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7F16CA" w:rsidRPr="00334B63" w:rsidRDefault="007F16CA" w:rsidP="007F16CA">
            <w:pPr>
              <w:jc w:val="both"/>
              <w:rPr>
                <w:rFonts w:ascii="Times New Roman" w:hAnsi="Times New Roman" w:cs="Times New Roman"/>
                <w:sz w:val="28"/>
                <w:szCs w:val="28"/>
              </w:rPr>
            </w:pPr>
            <w:r w:rsidRPr="00334B63">
              <w:rPr>
                <w:rFonts w:ascii="Times New Roman" w:hAnsi="Times New Roman" w:cs="Times New Roman"/>
                <w:sz w:val="28"/>
                <w:szCs w:val="28"/>
              </w:rPr>
              <w:t>Другие источники</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F16CA" w:rsidRPr="00334B63" w:rsidRDefault="007F16CA" w:rsidP="007F16CA">
            <w:pPr>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F16CA" w:rsidRPr="00334B63" w:rsidRDefault="007F16CA" w:rsidP="007F16CA">
            <w:pPr>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F16CA" w:rsidRPr="00334B63" w:rsidRDefault="007F16CA" w:rsidP="007F16CA">
            <w:pPr>
              <w:jc w:val="both"/>
              <w:rPr>
                <w:rFonts w:ascii="Times New Roman" w:hAnsi="Times New Roman" w:cs="Times New Roman"/>
                <w:sz w:val="28"/>
                <w:szCs w:val="28"/>
              </w:rPr>
            </w:pPr>
          </w:p>
        </w:tc>
      </w:tr>
      <w:tr w:rsidR="007F16CA" w:rsidRPr="00334B63" w:rsidTr="007F16CA">
        <w:tc>
          <w:tcPr>
            <w:tcW w:w="24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7F16CA" w:rsidRPr="00334B63" w:rsidRDefault="007F16CA" w:rsidP="007F16CA">
            <w:pPr>
              <w:jc w:val="both"/>
              <w:rPr>
                <w:rFonts w:ascii="Times New Roman" w:hAnsi="Times New Roman" w:cs="Times New Roman"/>
                <w:sz w:val="28"/>
                <w:szCs w:val="28"/>
              </w:rPr>
            </w:pPr>
            <w:r w:rsidRPr="00334B63">
              <w:rPr>
                <w:rFonts w:ascii="Times New Roman" w:hAnsi="Times New Roman" w:cs="Times New Roman"/>
                <w:sz w:val="28"/>
                <w:szCs w:val="28"/>
              </w:rPr>
              <w:t>Всего:</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7F16CA" w:rsidRPr="00334B63" w:rsidRDefault="007F16CA" w:rsidP="007F16CA">
            <w:pPr>
              <w:jc w:val="both"/>
              <w:rPr>
                <w:rFonts w:ascii="Times New Roman" w:hAnsi="Times New Roman" w:cs="Times New Roman"/>
                <w:sz w:val="28"/>
                <w:szCs w:val="28"/>
              </w:rPr>
            </w:pPr>
            <w:r w:rsidRPr="00334B63">
              <w:rPr>
                <w:rFonts w:ascii="Times New Roman" w:hAnsi="Times New Roman" w:cs="Times New Roman"/>
                <w:sz w:val="28"/>
                <w:szCs w:val="28"/>
              </w:rPr>
              <w:t>5252,0</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7F16CA" w:rsidRPr="00334B63" w:rsidRDefault="007F16CA" w:rsidP="007F16CA">
            <w:pPr>
              <w:jc w:val="both"/>
              <w:rPr>
                <w:rFonts w:ascii="Times New Roman" w:hAnsi="Times New Roman" w:cs="Times New Roman"/>
                <w:sz w:val="28"/>
                <w:szCs w:val="28"/>
              </w:rPr>
            </w:pPr>
            <w:r w:rsidRPr="00334B63">
              <w:rPr>
                <w:rFonts w:ascii="Times New Roman" w:hAnsi="Times New Roman" w:cs="Times New Roman"/>
                <w:sz w:val="28"/>
                <w:szCs w:val="28"/>
              </w:rPr>
              <w:t>2000,0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7F16CA" w:rsidRPr="00334B63" w:rsidRDefault="007F16CA" w:rsidP="007F16CA">
            <w:pPr>
              <w:jc w:val="both"/>
              <w:rPr>
                <w:rFonts w:ascii="Times New Roman" w:hAnsi="Times New Roman" w:cs="Times New Roman"/>
                <w:sz w:val="28"/>
                <w:szCs w:val="28"/>
              </w:rPr>
            </w:pPr>
            <w:r w:rsidRPr="00334B63">
              <w:rPr>
                <w:rFonts w:ascii="Times New Roman" w:hAnsi="Times New Roman" w:cs="Times New Roman"/>
                <w:sz w:val="28"/>
                <w:szCs w:val="28"/>
              </w:rPr>
              <w:t>8000,00</w:t>
            </w:r>
          </w:p>
        </w:tc>
      </w:tr>
    </w:tbl>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 xml:space="preserve">Финансирование Программы предусматривает финансирование из областного и районного бюджетов в виде субсидий местному бюджету на условиях </w:t>
      </w:r>
      <w:proofErr w:type="spellStart"/>
      <w:r w:rsidRPr="00334B63">
        <w:rPr>
          <w:rFonts w:ascii="Times New Roman" w:hAnsi="Times New Roman" w:cs="Times New Roman"/>
          <w:sz w:val="28"/>
          <w:szCs w:val="28"/>
        </w:rPr>
        <w:t>софинансирования</w:t>
      </w:r>
      <w:proofErr w:type="spellEnd"/>
      <w:r w:rsidRPr="00334B63">
        <w:rPr>
          <w:rFonts w:ascii="Times New Roman" w:hAnsi="Times New Roman" w:cs="Times New Roman"/>
          <w:sz w:val="28"/>
          <w:szCs w:val="28"/>
        </w:rPr>
        <w:t>.</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 xml:space="preserve">Объемы </w:t>
      </w:r>
      <w:r w:rsidR="007F16CA">
        <w:rPr>
          <w:rFonts w:ascii="Times New Roman" w:hAnsi="Times New Roman" w:cs="Times New Roman"/>
          <w:sz w:val="28"/>
          <w:szCs w:val="28"/>
        </w:rPr>
        <w:t>финансирования Программы на 2018</w:t>
      </w:r>
      <w:r w:rsidRPr="00334B63">
        <w:rPr>
          <w:rFonts w:ascii="Times New Roman" w:hAnsi="Times New Roman" w:cs="Times New Roman"/>
          <w:sz w:val="28"/>
          <w:szCs w:val="28"/>
        </w:rPr>
        <w:t>-20</w:t>
      </w:r>
      <w:r w:rsidR="007F16CA">
        <w:rPr>
          <w:rFonts w:ascii="Times New Roman" w:hAnsi="Times New Roman" w:cs="Times New Roman"/>
          <w:sz w:val="28"/>
          <w:szCs w:val="28"/>
        </w:rPr>
        <w:t>35</w:t>
      </w:r>
      <w:r w:rsidRPr="00334B63">
        <w:rPr>
          <w:rFonts w:ascii="Times New Roman" w:hAnsi="Times New Roman" w:cs="Times New Roman"/>
          <w:sz w:val="28"/>
          <w:szCs w:val="28"/>
        </w:rPr>
        <w:t xml:space="preserve"> годы носят прогнозный характер и подлежат ежегодному уточнению в установленном порядке после принятия бюджетов на очередной финансовый год.</w:t>
      </w:r>
    </w:p>
    <w:p w:rsidR="00334B63" w:rsidRPr="00334B63" w:rsidRDefault="00334B63" w:rsidP="007F16CA">
      <w:pPr>
        <w:jc w:val="center"/>
        <w:rPr>
          <w:rFonts w:ascii="Times New Roman" w:hAnsi="Times New Roman" w:cs="Times New Roman"/>
          <w:sz w:val="28"/>
          <w:szCs w:val="28"/>
        </w:rPr>
      </w:pPr>
      <w:r w:rsidRPr="00334B63">
        <w:rPr>
          <w:rFonts w:ascii="Times New Roman" w:hAnsi="Times New Roman" w:cs="Times New Roman"/>
          <w:b/>
          <w:bCs/>
          <w:sz w:val="28"/>
          <w:szCs w:val="28"/>
        </w:rPr>
        <w:lastRenderedPageBreak/>
        <w:t xml:space="preserve">Управление реализацией Программы и </w:t>
      </w:r>
      <w:proofErr w:type="gramStart"/>
      <w:r w:rsidRPr="00334B63">
        <w:rPr>
          <w:rFonts w:ascii="Times New Roman" w:hAnsi="Times New Roman" w:cs="Times New Roman"/>
          <w:b/>
          <w:bCs/>
          <w:sz w:val="28"/>
          <w:szCs w:val="28"/>
        </w:rPr>
        <w:t>контроль за</w:t>
      </w:r>
      <w:proofErr w:type="gramEnd"/>
      <w:r w:rsidRPr="00334B63">
        <w:rPr>
          <w:rFonts w:ascii="Times New Roman" w:hAnsi="Times New Roman" w:cs="Times New Roman"/>
          <w:b/>
          <w:bCs/>
          <w:sz w:val="28"/>
          <w:szCs w:val="28"/>
        </w:rPr>
        <w:t xml:space="preserve"> ходом ее исполнения</w:t>
      </w:r>
    </w:p>
    <w:p w:rsidR="00334B63" w:rsidRPr="00334B63" w:rsidRDefault="00334B63" w:rsidP="007F16CA">
      <w:pPr>
        <w:jc w:val="both"/>
        <w:rPr>
          <w:rFonts w:ascii="Times New Roman" w:hAnsi="Times New Roman" w:cs="Times New Roman"/>
          <w:sz w:val="28"/>
          <w:szCs w:val="28"/>
        </w:rPr>
      </w:pPr>
      <w:proofErr w:type="gramStart"/>
      <w:r w:rsidRPr="00334B63">
        <w:rPr>
          <w:rFonts w:ascii="Times New Roman" w:hAnsi="Times New Roman" w:cs="Times New Roman"/>
          <w:sz w:val="28"/>
          <w:szCs w:val="28"/>
        </w:rPr>
        <w:t>Заказчик осуществляет контроль за ходом реализации Программы, обеспечивает согласование действий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 Программы на очередной финансовый год, а также подготавливает информацию о ходе реализации Программы за отчетный квартал и за год.</w:t>
      </w:r>
      <w:proofErr w:type="gramEnd"/>
    </w:p>
    <w:p w:rsidR="00334B63" w:rsidRPr="00334B63" w:rsidRDefault="00334B63" w:rsidP="007F16CA">
      <w:pPr>
        <w:jc w:val="both"/>
        <w:rPr>
          <w:rFonts w:ascii="Times New Roman" w:hAnsi="Times New Roman" w:cs="Times New Roman"/>
          <w:sz w:val="28"/>
          <w:szCs w:val="28"/>
        </w:rPr>
      </w:pPr>
      <w:proofErr w:type="gramStart"/>
      <w:r w:rsidRPr="00334B63">
        <w:rPr>
          <w:rFonts w:ascii="Times New Roman" w:hAnsi="Times New Roman" w:cs="Times New Roman"/>
          <w:sz w:val="28"/>
          <w:szCs w:val="28"/>
        </w:rPr>
        <w:t>Контроль за</w:t>
      </w:r>
      <w:proofErr w:type="gramEnd"/>
      <w:r w:rsidRPr="00334B63">
        <w:rPr>
          <w:rFonts w:ascii="Times New Roman" w:hAnsi="Times New Roman" w:cs="Times New Roman"/>
          <w:sz w:val="28"/>
          <w:szCs w:val="28"/>
        </w:rPr>
        <w:t xml:space="preserve">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 качестве реализуемых программных мероприятий, сроках исполнения муниципальных контрактов.</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Исполнители программных мероприятий в установленном порядке отчитываются перед заказчиком о целевом использовании выделенных им финансовых средств.</w:t>
      </w:r>
    </w:p>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Программы.</w:t>
      </w:r>
    </w:p>
    <w:p w:rsidR="00334B63" w:rsidRPr="00334B63" w:rsidRDefault="00334B63" w:rsidP="007F16CA">
      <w:pPr>
        <w:jc w:val="both"/>
        <w:rPr>
          <w:rFonts w:ascii="Times New Roman" w:hAnsi="Times New Roman" w:cs="Times New Roman"/>
          <w:b/>
          <w:bCs/>
          <w:sz w:val="28"/>
          <w:szCs w:val="28"/>
        </w:rPr>
      </w:pPr>
    </w:p>
    <w:p w:rsidR="00334B63" w:rsidRPr="00334B63" w:rsidRDefault="00334B63" w:rsidP="007F16CA">
      <w:pPr>
        <w:jc w:val="center"/>
        <w:rPr>
          <w:rFonts w:ascii="Times New Roman" w:hAnsi="Times New Roman" w:cs="Times New Roman"/>
          <w:sz w:val="28"/>
          <w:szCs w:val="28"/>
        </w:rPr>
      </w:pPr>
      <w:r w:rsidRPr="00334B63">
        <w:rPr>
          <w:rFonts w:ascii="Times New Roman" w:hAnsi="Times New Roman" w:cs="Times New Roman"/>
          <w:b/>
          <w:bCs/>
          <w:sz w:val="28"/>
          <w:szCs w:val="28"/>
        </w:rPr>
        <w:t>Оценка эффективности реализации Программы</w:t>
      </w:r>
    </w:p>
    <w:p w:rsidR="00334B63" w:rsidRPr="00334B63" w:rsidRDefault="00334B63" w:rsidP="007F16CA">
      <w:pPr>
        <w:spacing w:line="240" w:lineRule="auto"/>
        <w:jc w:val="both"/>
        <w:rPr>
          <w:rFonts w:ascii="Times New Roman" w:hAnsi="Times New Roman" w:cs="Times New Roman"/>
          <w:sz w:val="28"/>
          <w:szCs w:val="28"/>
        </w:rPr>
      </w:pPr>
      <w:r w:rsidRPr="00334B63">
        <w:rPr>
          <w:rFonts w:ascii="Times New Roman" w:hAnsi="Times New Roman" w:cs="Times New Roman"/>
          <w:sz w:val="28"/>
          <w:szCs w:val="28"/>
        </w:rPr>
        <w:t>Успешная реализация Программы позволит:</w:t>
      </w:r>
    </w:p>
    <w:p w:rsidR="00334B63" w:rsidRPr="00334B63" w:rsidRDefault="00334B63" w:rsidP="007F16CA">
      <w:pPr>
        <w:spacing w:line="240" w:lineRule="auto"/>
        <w:jc w:val="both"/>
        <w:rPr>
          <w:rFonts w:ascii="Times New Roman" w:hAnsi="Times New Roman" w:cs="Times New Roman"/>
          <w:sz w:val="28"/>
          <w:szCs w:val="28"/>
        </w:rPr>
      </w:pPr>
      <w:r w:rsidRPr="00334B63">
        <w:rPr>
          <w:rFonts w:ascii="Times New Roman" w:hAnsi="Times New Roman" w:cs="Times New Roman"/>
          <w:sz w:val="28"/>
          <w:szCs w:val="28"/>
        </w:rPr>
        <w:t>- обеспечить жителей поселения бесперебойным, безопасным предоставлением коммунальных услуг (электроснабжения, водоснабжения, водоотведения, теплоснабжения, газоснабжения);</w:t>
      </w:r>
    </w:p>
    <w:p w:rsidR="00334B63" w:rsidRPr="00334B63" w:rsidRDefault="00334B63" w:rsidP="007F16CA">
      <w:pPr>
        <w:spacing w:line="240" w:lineRule="auto"/>
        <w:jc w:val="both"/>
        <w:rPr>
          <w:rFonts w:ascii="Times New Roman" w:hAnsi="Times New Roman" w:cs="Times New Roman"/>
          <w:sz w:val="28"/>
          <w:szCs w:val="28"/>
        </w:rPr>
      </w:pPr>
      <w:r w:rsidRPr="00334B63">
        <w:rPr>
          <w:rFonts w:ascii="Times New Roman" w:hAnsi="Times New Roman" w:cs="Times New Roman"/>
          <w:sz w:val="28"/>
          <w:szCs w:val="28"/>
        </w:rPr>
        <w:t>- поэтапно восстановить ветхие инженерные сети и другие объекты жилищно-коммунального хозяйства поселения;</w:t>
      </w:r>
    </w:p>
    <w:p w:rsidR="00334B63" w:rsidRPr="00334B63" w:rsidRDefault="00334B63" w:rsidP="007F16CA">
      <w:pPr>
        <w:spacing w:line="240" w:lineRule="auto"/>
        <w:jc w:val="both"/>
        <w:rPr>
          <w:rFonts w:ascii="Times New Roman" w:hAnsi="Times New Roman" w:cs="Times New Roman"/>
          <w:sz w:val="28"/>
          <w:szCs w:val="28"/>
        </w:rPr>
      </w:pPr>
      <w:r w:rsidRPr="00334B63">
        <w:rPr>
          <w:rFonts w:ascii="Times New Roman" w:hAnsi="Times New Roman" w:cs="Times New Roman"/>
          <w:sz w:val="28"/>
          <w:szCs w:val="28"/>
        </w:rPr>
        <w:t>- сократить ежегодные потери воды в системе водоснабжения и теплоснабжения.</w:t>
      </w:r>
    </w:p>
    <w:p w:rsidR="00334B63" w:rsidRPr="00334B63" w:rsidRDefault="00334B63" w:rsidP="007F16CA">
      <w:pPr>
        <w:jc w:val="both"/>
        <w:rPr>
          <w:rFonts w:ascii="Times New Roman" w:hAnsi="Times New Roman" w:cs="Times New Roman"/>
          <w:sz w:val="28"/>
          <w:szCs w:val="28"/>
        </w:rPr>
      </w:pPr>
    </w:p>
    <w:p w:rsidR="00334B63" w:rsidRPr="00334B63" w:rsidRDefault="00334B63" w:rsidP="007F16CA">
      <w:pPr>
        <w:jc w:val="both"/>
        <w:rPr>
          <w:rFonts w:ascii="Times New Roman" w:hAnsi="Times New Roman" w:cs="Times New Roman"/>
          <w:sz w:val="28"/>
          <w:szCs w:val="28"/>
        </w:rPr>
      </w:pPr>
    </w:p>
    <w:p w:rsidR="007F16CA" w:rsidRDefault="007F16CA" w:rsidP="007F16CA">
      <w:pPr>
        <w:jc w:val="both"/>
        <w:rPr>
          <w:rFonts w:ascii="Times New Roman" w:hAnsi="Times New Roman" w:cs="Times New Roman"/>
          <w:sz w:val="28"/>
          <w:szCs w:val="28"/>
        </w:rPr>
      </w:pPr>
    </w:p>
    <w:p w:rsidR="007F16CA" w:rsidRDefault="007F16CA" w:rsidP="007F16CA">
      <w:pPr>
        <w:jc w:val="both"/>
        <w:rPr>
          <w:rFonts w:ascii="Times New Roman" w:hAnsi="Times New Roman" w:cs="Times New Roman"/>
          <w:sz w:val="28"/>
          <w:szCs w:val="28"/>
        </w:rPr>
      </w:pPr>
    </w:p>
    <w:p w:rsidR="007F16CA" w:rsidRDefault="007F16CA" w:rsidP="007F16CA">
      <w:pPr>
        <w:jc w:val="both"/>
        <w:rPr>
          <w:rFonts w:ascii="Times New Roman" w:hAnsi="Times New Roman" w:cs="Times New Roman"/>
          <w:sz w:val="28"/>
          <w:szCs w:val="28"/>
        </w:rPr>
      </w:pPr>
    </w:p>
    <w:p w:rsidR="00334B63" w:rsidRPr="00334B63" w:rsidRDefault="00334B63" w:rsidP="007F16CA">
      <w:pPr>
        <w:spacing w:after="0" w:line="240" w:lineRule="auto"/>
        <w:jc w:val="right"/>
        <w:rPr>
          <w:rFonts w:ascii="Times New Roman" w:hAnsi="Times New Roman" w:cs="Times New Roman"/>
          <w:sz w:val="28"/>
          <w:szCs w:val="28"/>
        </w:rPr>
      </w:pPr>
      <w:r w:rsidRPr="00334B63">
        <w:rPr>
          <w:rFonts w:ascii="Times New Roman" w:hAnsi="Times New Roman" w:cs="Times New Roman"/>
          <w:sz w:val="28"/>
          <w:szCs w:val="28"/>
        </w:rPr>
        <w:lastRenderedPageBreak/>
        <w:t>ПРИЛОЖЕНИЕ № 1</w:t>
      </w:r>
    </w:p>
    <w:p w:rsidR="00334B63" w:rsidRPr="00334B63" w:rsidRDefault="00334B63" w:rsidP="007F16CA">
      <w:pPr>
        <w:spacing w:after="0" w:line="240" w:lineRule="auto"/>
        <w:jc w:val="right"/>
        <w:rPr>
          <w:rFonts w:ascii="Times New Roman" w:hAnsi="Times New Roman" w:cs="Times New Roman"/>
          <w:sz w:val="28"/>
          <w:szCs w:val="28"/>
        </w:rPr>
      </w:pPr>
      <w:r w:rsidRPr="00334B63">
        <w:rPr>
          <w:rFonts w:ascii="Times New Roman" w:hAnsi="Times New Roman" w:cs="Times New Roman"/>
          <w:sz w:val="28"/>
          <w:szCs w:val="28"/>
        </w:rPr>
        <w:t>к Программе комплексного развития</w:t>
      </w:r>
    </w:p>
    <w:p w:rsidR="00334B63" w:rsidRPr="00334B63" w:rsidRDefault="00334B63" w:rsidP="007F16CA">
      <w:pPr>
        <w:spacing w:after="0" w:line="240" w:lineRule="auto"/>
        <w:jc w:val="right"/>
        <w:rPr>
          <w:rFonts w:ascii="Times New Roman" w:hAnsi="Times New Roman" w:cs="Times New Roman"/>
          <w:sz w:val="28"/>
          <w:szCs w:val="28"/>
        </w:rPr>
      </w:pPr>
      <w:r w:rsidRPr="00334B63">
        <w:rPr>
          <w:rFonts w:ascii="Times New Roman" w:hAnsi="Times New Roman" w:cs="Times New Roman"/>
          <w:sz w:val="28"/>
          <w:szCs w:val="28"/>
        </w:rPr>
        <w:t>систем коммунальной инфраструктуры</w:t>
      </w:r>
    </w:p>
    <w:p w:rsidR="00334B63" w:rsidRPr="00334B63" w:rsidRDefault="00334B63" w:rsidP="007F16CA">
      <w:pPr>
        <w:spacing w:after="0" w:line="240" w:lineRule="auto"/>
        <w:jc w:val="right"/>
        <w:rPr>
          <w:rFonts w:ascii="Times New Roman" w:hAnsi="Times New Roman" w:cs="Times New Roman"/>
          <w:sz w:val="28"/>
          <w:szCs w:val="28"/>
        </w:rPr>
      </w:pPr>
      <w:r w:rsidRPr="00334B63">
        <w:rPr>
          <w:rFonts w:ascii="Times New Roman" w:hAnsi="Times New Roman" w:cs="Times New Roman"/>
          <w:sz w:val="28"/>
          <w:szCs w:val="28"/>
        </w:rPr>
        <w:t>МО Путиловское сельское поселение</w:t>
      </w:r>
    </w:p>
    <w:p w:rsidR="00334B63" w:rsidRPr="00334B63" w:rsidRDefault="007F16CA" w:rsidP="007F16C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на 2014-2035</w:t>
      </w:r>
      <w:r w:rsidR="00334B63" w:rsidRPr="00334B63">
        <w:rPr>
          <w:rFonts w:ascii="Times New Roman" w:hAnsi="Times New Roman" w:cs="Times New Roman"/>
          <w:sz w:val="28"/>
          <w:szCs w:val="28"/>
        </w:rPr>
        <w:t xml:space="preserve"> годы</w:t>
      </w:r>
    </w:p>
    <w:p w:rsidR="00334B63" w:rsidRPr="00334B63" w:rsidRDefault="00334B63" w:rsidP="007F16CA">
      <w:pPr>
        <w:jc w:val="both"/>
        <w:rPr>
          <w:rFonts w:ascii="Times New Roman" w:hAnsi="Times New Roman" w:cs="Times New Roman"/>
          <w:sz w:val="28"/>
          <w:szCs w:val="28"/>
        </w:rPr>
      </w:pPr>
    </w:p>
    <w:p w:rsidR="00334B63" w:rsidRPr="00334B63" w:rsidRDefault="00334B63" w:rsidP="007F16CA">
      <w:pPr>
        <w:jc w:val="both"/>
        <w:rPr>
          <w:rFonts w:ascii="Times New Roman" w:hAnsi="Times New Roman" w:cs="Times New Roman"/>
          <w:sz w:val="28"/>
          <w:szCs w:val="28"/>
        </w:rPr>
      </w:pPr>
    </w:p>
    <w:p w:rsidR="007F16CA" w:rsidRDefault="00334B63" w:rsidP="007F16CA">
      <w:pPr>
        <w:spacing w:after="0" w:line="240" w:lineRule="auto"/>
        <w:jc w:val="center"/>
        <w:rPr>
          <w:rFonts w:ascii="Times New Roman" w:hAnsi="Times New Roman" w:cs="Times New Roman"/>
          <w:b/>
          <w:bCs/>
          <w:sz w:val="28"/>
          <w:szCs w:val="28"/>
        </w:rPr>
      </w:pPr>
      <w:r w:rsidRPr="00334B63">
        <w:rPr>
          <w:rFonts w:ascii="Times New Roman" w:hAnsi="Times New Roman" w:cs="Times New Roman"/>
          <w:b/>
          <w:bCs/>
          <w:sz w:val="28"/>
          <w:szCs w:val="28"/>
        </w:rPr>
        <w:t xml:space="preserve">Перечень объектов, </w:t>
      </w:r>
    </w:p>
    <w:p w:rsidR="00334B63" w:rsidRPr="00334B63" w:rsidRDefault="00334B63" w:rsidP="007F16CA">
      <w:pPr>
        <w:spacing w:after="0" w:line="240" w:lineRule="auto"/>
        <w:jc w:val="center"/>
        <w:rPr>
          <w:rFonts w:ascii="Times New Roman" w:hAnsi="Times New Roman" w:cs="Times New Roman"/>
          <w:sz w:val="28"/>
          <w:szCs w:val="28"/>
        </w:rPr>
      </w:pPr>
      <w:r w:rsidRPr="00334B63">
        <w:rPr>
          <w:rFonts w:ascii="Times New Roman" w:hAnsi="Times New Roman" w:cs="Times New Roman"/>
          <w:b/>
          <w:bCs/>
          <w:sz w:val="28"/>
          <w:szCs w:val="28"/>
        </w:rPr>
        <w:t>включенных в Программу комплексного развития систем коммунальной инфраструктуры МО Путиловское сельское поселение</w:t>
      </w:r>
    </w:p>
    <w:p w:rsidR="00334B63" w:rsidRPr="00334B63" w:rsidRDefault="00334B63" w:rsidP="007F16CA">
      <w:pPr>
        <w:spacing w:after="0" w:line="240" w:lineRule="auto"/>
        <w:jc w:val="center"/>
        <w:rPr>
          <w:rFonts w:ascii="Times New Roman" w:hAnsi="Times New Roman" w:cs="Times New Roman"/>
          <w:b/>
          <w:bCs/>
          <w:sz w:val="28"/>
          <w:szCs w:val="28"/>
        </w:rPr>
      </w:pPr>
      <w:r w:rsidRPr="00334B63">
        <w:rPr>
          <w:rFonts w:ascii="Times New Roman" w:hAnsi="Times New Roman" w:cs="Times New Roman"/>
          <w:b/>
          <w:bCs/>
          <w:sz w:val="28"/>
          <w:szCs w:val="28"/>
        </w:rPr>
        <w:t>на 2014 – 20</w:t>
      </w:r>
      <w:r w:rsidR="007F16CA">
        <w:rPr>
          <w:rFonts w:ascii="Times New Roman" w:hAnsi="Times New Roman" w:cs="Times New Roman"/>
          <w:b/>
          <w:bCs/>
          <w:sz w:val="28"/>
          <w:szCs w:val="28"/>
        </w:rPr>
        <w:t>35</w:t>
      </w:r>
      <w:r w:rsidRPr="00334B63">
        <w:rPr>
          <w:rFonts w:ascii="Times New Roman" w:hAnsi="Times New Roman" w:cs="Times New Roman"/>
          <w:b/>
          <w:bCs/>
          <w:sz w:val="28"/>
          <w:szCs w:val="28"/>
        </w:rPr>
        <w:t xml:space="preserve"> годы</w:t>
      </w:r>
    </w:p>
    <w:p w:rsidR="00334B63" w:rsidRPr="00334B63" w:rsidRDefault="00334B63" w:rsidP="007F16CA">
      <w:pPr>
        <w:jc w:val="both"/>
        <w:rPr>
          <w:rFonts w:ascii="Times New Roman" w:hAnsi="Times New Roman" w:cs="Times New Roman"/>
          <w:sz w:val="28"/>
          <w:szCs w:val="28"/>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Layout w:type="fixed"/>
        <w:tblLook w:val="04A0" w:firstRow="1" w:lastRow="0" w:firstColumn="1" w:lastColumn="0" w:noHBand="0" w:noVBand="1"/>
      </w:tblPr>
      <w:tblGrid>
        <w:gridCol w:w="577"/>
        <w:gridCol w:w="3544"/>
        <w:gridCol w:w="851"/>
        <w:gridCol w:w="1134"/>
        <w:gridCol w:w="1710"/>
        <w:gridCol w:w="1559"/>
      </w:tblGrid>
      <w:tr w:rsidR="00334B63" w:rsidRPr="00334B63" w:rsidTr="00334B63">
        <w:tc>
          <w:tcPr>
            <w:tcW w:w="577" w:type="dxa"/>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hideMark/>
          </w:tcPr>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b/>
                <w:bCs/>
                <w:sz w:val="28"/>
                <w:szCs w:val="28"/>
              </w:rPr>
              <w:t xml:space="preserve">№ </w:t>
            </w:r>
            <w:proofErr w:type="gramStart"/>
            <w:r w:rsidRPr="00334B63">
              <w:rPr>
                <w:rFonts w:ascii="Times New Roman" w:hAnsi="Times New Roman" w:cs="Times New Roman"/>
                <w:b/>
                <w:bCs/>
                <w:sz w:val="28"/>
                <w:szCs w:val="28"/>
              </w:rPr>
              <w:t>п</w:t>
            </w:r>
            <w:proofErr w:type="gramEnd"/>
            <w:r w:rsidRPr="00334B63">
              <w:rPr>
                <w:rFonts w:ascii="Times New Roman" w:hAnsi="Times New Roman" w:cs="Times New Roman"/>
                <w:b/>
                <w:bCs/>
                <w:sz w:val="28"/>
                <w:szCs w:val="28"/>
              </w:rPr>
              <w:t>/п</w:t>
            </w:r>
          </w:p>
        </w:tc>
        <w:tc>
          <w:tcPr>
            <w:tcW w:w="3544" w:type="dxa"/>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hideMark/>
          </w:tcPr>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b/>
                <w:bCs/>
                <w:sz w:val="28"/>
                <w:szCs w:val="28"/>
              </w:rPr>
              <w:t>Наименование объекта</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hideMark/>
          </w:tcPr>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b/>
                <w:bCs/>
                <w:sz w:val="28"/>
                <w:szCs w:val="28"/>
              </w:rPr>
              <w:t>Срок реализации</w:t>
            </w:r>
          </w:p>
        </w:tc>
        <w:tc>
          <w:tcPr>
            <w:tcW w:w="1134" w:type="dxa"/>
            <w:tcBorders>
              <w:top w:val="single" w:sz="8" w:space="0" w:color="auto"/>
              <w:left w:val="nil"/>
              <w:bottom w:val="single" w:sz="8" w:space="0" w:color="auto"/>
              <w:right w:val="nil"/>
            </w:tcBorders>
            <w:shd w:val="clear" w:color="auto" w:fill="FFFFFF"/>
            <w:tcMar>
              <w:top w:w="0" w:type="dxa"/>
              <w:left w:w="0" w:type="dxa"/>
              <w:bottom w:w="0" w:type="dxa"/>
              <w:right w:w="0" w:type="dxa"/>
            </w:tcMar>
            <w:hideMark/>
          </w:tcPr>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b/>
                <w:bCs/>
                <w:sz w:val="28"/>
                <w:szCs w:val="28"/>
              </w:rPr>
              <w:t>Сумма  тыс. руб.</w:t>
            </w:r>
          </w:p>
        </w:tc>
        <w:tc>
          <w:tcPr>
            <w:tcW w:w="171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hideMark/>
          </w:tcPr>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b/>
                <w:bCs/>
                <w:sz w:val="28"/>
                <w:szCs w:val="28"/>
              </w:rPr>
              <w:t>Источник финансирования</w:t>
            </w:r>
          </w:p>
        </w:tc>
        <w:tc>
          <w:tcPr>
            <w:tcW w:w="1559"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hideMark/>
          </w:tcPr>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b/>
                <w:bCs/>
                <w:sz w:val="28"/>
                <w:szCs w:val="28"/>
              </w:rPr>
              <w:t>Примечание</w:t>
            </w:r>
          </w:p>
        </w:tc>
      </w:tr>
      <w:tr w:rsidR="007F16CA" w:rsidRPr="00334B63" w:rsidTr="00334B63">
        <w:tc>
          <w:tcPr>
            <w:tcW w:w="577" w:type="dxa"/>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hideMark/>
          </w:tcPr>
          <w:p w:rsidR="007F16CA" w:rsidRPr="00334B63" w:rsidRDefault="007F16CA" w:rsidP="007F16CA">
            <w:pPr>
              <w:jc w:val="both"/>
              <w:rPr>
                <w:rFonts w:ascii="Times New Roman" w:hAnsi="Times New Roman" w:cs="Times New Roman"/>
                <w:sz w:val="28"/>
                <w:szCs w:val="28"/>
              </w:rPr>
            </w:pPr>
            <w:bookmarkStart w:id="0" w:name="_GoBack"/>
            <w:bookmarkEnd w:id="0"/>
            <w:r w:rsidRPr="00334B63">
              <w:rPr>
                <w:rFonts w:ascii="Times New Roman" w:hAnsi="Times New Roman" w:cs="Times New Roman"/>
                <w:sz w:val="28"/>
                <w:szCs w:val="28"/>
              </w:rPr>
              <w:t>10</w:t>
            </w:r>
          </w:p>
        </w:tc>
        <w:tc>
          <w:tcPr>
            <w:tcW w:w="3544" w:type="dxa"/>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hideMark/>
          </w:tcPr>
          <w:p w:rsidR="007F16CA" w:rsidRPr="00334B63" w:rsidRDefault="007F16CA" w:rsidP="005756C4">
            <w:pPr>
              <w:jc w:val="both"/>
              <w:rPr>
                <w:rFonts w:ascii="Times New Roman" w:hAnsi="Times New Roman" w:cs="Times New Roman"/>
                <w:sz w:val="28"/>
                <w:szCs w:val="28"/>
              </w:rPr>
            </w:pPr>
            <w:r w:rsidRPr="00334B63">
              <w:rPr>
                <w:rFonts w:ascii="Times New Roman" w:hAnsi="Times New Roman" w:cs="Times New Roman"/>
                <w:sz w:val="28"/>
                <w:szCs w:val="28"/>
              </w:rPr>
              <w:t xml:space="preserve">Установка станции </w:t>
            </w:r>
            <w:proofErr w:type="spellStart"/>
            <w:r w:rsidRPr="00334B63">
              <w:rPr>
                <w:rFonts w:ascii="Times New Roman" w:hAnsi="Times New Roman" w:cs="Times New Roman"/>
                <w:sz w:val="28"/>
                <w:szCs w:val="28"/>
              </w:rPr>
              <w:t>обезжелезования</w:t>
            </w:r>
            <w:proofErr w:type="spellEnd"/>
            <w:r w:rsidRPr="00334B63">
              <w:rPr>
                <w:rFonts w:ascii="Times New Roman" w:hAnsi="Times New Roman" w:cs="Times New Roman"/>
                <w:sz w:val="28"/>
                <w:szCs w:val="28"/>
              </w:rPr>
              <w:t xml:space="preserve"> воды с Путилово</w:t>
            </w:r>
          </w:p>
        </w:tc>
        <w:tc>
          <w:tcPr>
            <w:tcW w:w="851" w:type="dxa"/>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hideMark/>
          </w:tcPr>
          <w:p w:rsidR="007F16CA" w:rsidRPr="00334B63" w:rsidRDefault="007F16CA" w:rsidP="007F16CA">
            <w:pPr>
              <w:jc w:val="both"/>
              <w:rPr>
                <w:rFonts w:ascii="Times New Roman" w:hAnsi="Times New Roman" w:cs="Times New Roman"/>
                <w:sz w:val="28"/>
                <w:szCs w:val="28"/>
              </w:rPr>
            </w:pPr>
            <w:r w:rsidRPr="00334B63">
              <w:rPr>
                <w:rFonts w:ascii="Times New Roman" w:hAnsi="Times New Roman" w:cs="Times New Roman"/>
                <w:sz w:val="28"/>
                <w:szCs w:val="28"/>
              </w:rPr>
              <w:t>201</w:t>
            </w:r>
            <w:r>
              <w:rPr>
                <w:rFonts w:ascii="Times New Roman" w:hAnsi="Times New Roman" w:cs="Times New Roman"/>
                <w:sz w:val="28"/>
                <w:szCs w:val="28"/>
              </w:rPr>
              <w:t>8</w:t>
            </w:r>
            <w:r w:rsidRPr="00334B63">
              <w:rPr>
                <w:rFonts w:ascii="Times New Roman" w:hAnsi="Times New Roman" w:cs="Times New Roman"/>
                <w:sz w:val="28"/>
                <w:szCs w:val="28"/>
              </w:rPr>
              <w:t xml:space="preserve"> г.</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hideMark/>
          </w:tcPr>
          <w:p w:rsidR="007F16CA" w:rsidRPr="00334B63" w:rsidRDefault="007F16CA" w:rsidP="005756C4">
            <w:pPr>
              <w:jc w:val="both"/>
              <w:rPr>
                <w:rFonts w:ascii="Times New Roman" w:hAnsi="Times New Roman" w:cs="Times New Roman"/>
                <w:sz w:val="28"/>
                <w:szCs w:val="28"/>
              </w:rPr>
            </w:pPr>
            <w:r w:rsidRPr="00334B63">
              <w:rPr>
                <w:rFonts w:ascii="Times New Roman" w:hAnsi="Times New Roman" w:cs="Times New Roman"/>
                <w:sz w:val="28"/>
                <w:szCs w:val="28"/>
              </w:rPr>
              <w:t>3000,00</w:t>
            </w:r>
          </w:p>
        </w:tc>
        <w:tc>
          <w:tcPr>
            <w:tcW w:w="1710" w:type="dxa"/>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hideMark/>
          </w:tcPr>
          <w:p w:rsidR="007F16CA" w:rsidRPr="00334B63" w:rsidRDefault="007F16CA" w:rsidP="005756C4">
            <w:pPr>
              <w:jc w:val="both"/>
              <w:rPr>
                <w:rFonts w:ascii="Times New Roman" w:hAnsi="Times New Roman" w:cs="Times New Roman"/>
                <w:sz w:val="28"/>
                <w:szCs w:val="28"/>
              </w:rPr>
            </w:pPr>
            <w:r w:rsidRPr="00334B63">
              <w:rPr>
                <w:rFonts w:ascii="Times New Roman" w:hAnsi="Times New Roman" w:cs="Times New Roman"/>
                <w:sz w:val="28"/>
                <w:szCs w:val="28"/>
              </w:rPr>
              <w:t>Местный бюджет  и областной бюджет</w:t>
            </w:r>
          </w:p>
        </w:tc>
        <w:tc>
          <w:tcPr>
            <w:tcW w:w="1559"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7F16CA" w:rsidRPr="00334B63" w:rsidRDefault="007F16CA" w:rsidP="007F16CA">
            <w:pPr>
              <w:jc w:val="both"/>
              <w:rPr>
                <w:rFonts w:ascii="Times New Roman" w:hAnsi="Times New Roman" w:cs="Times New Roman"/>
                <w:sz w:val="28"/>
                <w:szCs w:val="28"/>
              </w:rPr>
            </w:pPr>
          </w:p>
        </w:tc>
      </w:tr>
      <w:tr w:rsidR="00334B63" w:rsidRPr="00334B63" w:rsidTr="00334B63">
        <w:tc>
          <w:tcPr>
            <w:tcW w:w="577" w:type="dxa"/>
            <w:tcBorders>
              <w:top w:val="nil"/>
              <w:left w:val="single" w:sz="8" w:space="0" w:color="auto"/>
              <w:bottom w:val="single" w:sz="8" w:space="0" w:color="auto"/>
              <w:right w:val="nil"/>
            </w:tcBorders>
            <w:shd w:val="clear" w:color="auto" w:fill="FFFFFF"/>
            <w:tcMar>
              <w:top w:w="0" w:type="dxa"/>
              <w:left w:w="0" w:type="dxa"/>
              <w:bottom w:w="0" w:type="dxa"/>
              <w:right w:w="0" w:type="dxa"/>
            </w:tcMar>
            <w:hideMark/>
          </w:tcPr>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11.</w:t>
            </w:r>
          </w:p>
        </w:tc>
        <w:tc>
          <w:tcPr>
            <w:tcW w:w="3544" w:type="dxa"/>
            <w:tcBorders>
              <w:top w:val="nil"/>
              <w:left w:val="single" w:sz="8" w:space="0" w:color="auto"/>
              <w:bottom w:val="single" w:sz="8" w:space="0" w:color="auto"/>
              <w:right w:val="nil"/>
            </w:tcBorders>
            <w:shd w:val="clear" w:color="auto" w:fill="FFFFFF"/>
            <w:tcMar>
              <w:top w:w="0" w:type="dxa"/>
              <w:left w:w="0" w:type="dxa"/>
              <w:bottom w:w="0" w:type="dxa"/>
              <w:right w:w="0" w:type="dxa"/>
            </w:tcMar>
            <w:hideMark/>
          </w:tcPr>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Строительство водопроводных сетей д Валовщина</w:t>
            </w:r>
          </w:p>
        </w:tc>
        <w:tc>
          <w:tcPr>
            <w:tcW w:w="851" w:type="dxa"/>
            <w:tcBorders>
              <w:top w:val="nil"/>
              <w:left w:val="single" w:sz="8" w:space="0" w:color="auto"/>
              <w:bottom w:val="single" w:sz="8" w:space="0" w:color="auto"/>
              <w:right w:val="nil"/>
            </w:tcBorders>
            <w:shd w:val="clear" w:color="auto" w:fill="FFFFFF"/>
            <w:tcMar>
              <w:top w:w="0" w:type="dxa"/>
              <w:left w:w="0" w:type="dxa"/>
              <w:bottom w:w="0" w:type="dxa"/>
              <w:right w:w="0" w:type="dxa"/>
            </w:tcMar>
            <w:hideMark/>
          </w:tcPr>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2019г</w:t>
            </w:r>
          </w:p>
        </w:tc>
        <w:tc>
          <w:tcPr>
            <w:tcW w:w="1134"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hideMark/>
          </w:tcPr>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2000,00</w:t>
            </w:r>
          </w:p>
        </w:tc>
        <w:tc>
          <w:tcPr>
            <w:tcW w:w="1710" w:type="dxa"/>
            <w:tcBorders>
              <w:top w:val="nil"/>
              <w:left w:val="single" w:sz="8" w:space="0" w:color="auto"/>
              <w:bottom w:val="single" w:sz="8" w:space="0" w:color="auto"/>
              <w:right w:val="nil"/>
            </w:tcBorders>
            <w:shd w:val="clear" w:color="auto" w:fill="FFFFFF"/>
            <w:tcMar>
              <w:top w:w="0" w:type="dxa"/>
              <w:left w:w="0" w:type="dxa"/>
              <w:bottom w:w="0" w:type="dxa"/>
              <w:right w:w="0" w:type="dxa"/>
            </w:tcMar>
            <w:hideMark/>
          </w:tcPr>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Местный бюджет  и областной бюджет</w:t>
            </w:r>
          </w:p>
        </w:tc>
        <w:tc>
          <w:tcPr>
            <w:tcW w:w="155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334B63" w:rsidRPr="00334B63" w:rsidRDefault="00334B63" w:rsidP="007F16CA">
            <w:pPr>
              <w:jc w:val="both"/>
              <w:rPr>
                <w:rFonts w:ascii="Times New Roman" w:hAnsi="Times New Roman" w:cs="Times New Roman"/>
                <w:sz w:val="28"/>
                <w:szCs w:val="28"/>
              </w:rPr>
            </w:pPr>
          </w:p>
        </w:tc>
      </w:tr>
      <w:tr w:rsidR="00334B63" w:rsidRPr="00334B63" w:rsidTr="00334B63">
        <w:tc>
          <w:tcPr>
            <w:tcW w:w="577" w:type="dxa"/>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hideMark/>
          </w:tcPr>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12.</w:t>
            </w:r>
          </w:p>
        </w:tc>
        <w:tc>
          <w:tcPr>
            <w:tcW w:w="3544" w:type="dxa"/>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hideMark/>
          </w:tcPr>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 xml:space="preserve">Строительство канализационных сетей </w:t>
            </w:r>
            <w:proofErr w:type="spellStart"/>
            <w:proofErr w:type="gramStart"/>
            <w:r w:rsidRPr="00334B63">
              <w:rPr>
                <w:rFonts w:ascii="Times New Roman" w:hAnsi="Times New Roman" w:cs="Times New Roman"/>
                <w:sz w:val="28"/>
                <w:szCs w:val="28"/>
              </w:rPr>
              <w:t>ул</w:t>
            </w:r>
            <w:proofErr w:type="spellEnd"/>
            <w:proofErr w:type="gramEnd"/>
            <w:r w:rsidRPr="00334B63">
              <w:rPr>
                <w:rFonts w:ascii="Times New Roman" w:hAnsi="Times New Roman" w:cs="Times New Roman"/>
                <w:sz w:val="28"/>
                <w:szCs w:val="28"/>
              </w:rPr>
              <w:t xml:space="preserve"> </w:t>
            </w:r>
            <w:proofErr w:type="spellStart"/>
            <w:r w:rsidRPr="00334B63">
              <w:rPr>
                <w:rFonts w:ascii="Times New Roman" w:hAnsi="Times New Roman" w:cs="Times New Roman"/>
                <w:sz w:val="28"/>
                <w:szCs w:val="28"/>
              </w:rPr>
              <w:t>Игнашкиных</w:t>
            </w:r>
            <w:proofErr w:type="spellEnd"/>
            <w:r w:rsidRPr="00334B63">
              <w:rPr>
                <w:rFonts w:ascii="Times New Roman" w:hAnsi="Times New Roman" w:cs="Times New Roman"/>
                <w:sz w:val="28"/>
                <w:szCs w:val="28"/>
              </w:rPr>
              <w:t>-газовая котельная</w:t>
            </w:r>
          </w:p>
        </w:tc>
        <w:tc>
          <w:tcPr>
            <w:tcW w:w="851" w:type="dxa"/>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hideMark/>
          </w:tcPr>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2020г</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hideMark/>
          </w:tcPr>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8000,00</w:t>
            </w:r>
          </w:p>
        </w:tc>
        <w:tc>
          <w:tcPr>
            <w:tcW w:w="1710" w:type="dxa"/>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hideMark/>
          </w:tcPr>
          <w:p w:rsidR="00334B63" w:rsidRPr="00334B63" w:rsidRDefault="00334B63" w:rsidP="007F16CA">
            <w:pPr>
              <w:jc w:val="both"/>
              <w:rPr>
                <w:rFonts w:ascii="Times New Roman" w:hAnsi="Times New Roman" w:cs="Times New Roman"/>
                <w:sz w:val="28"/>
                <w:szCs w:val="28"/>
              </w:rPr>
            </w:pPr>
            <w:r w:rsidRPr="00334B63">
              <w:rPr>
                <w:rFonts w:ascii="Times New Roman" w:hAnsi="Times New Roman" w:cs="Times New Roman"/>
                <w:sz w:val="28"/>
                <w:szCs w:val="28"/>
              </w:rPr>
              <w:t>Местный бюджет  и областной бюджет</w:t>
            </w:r>
          </w:p>
        </w:tc>
        <w:tc>
          <w:tcPr>
            <w:tcW w:w="1559"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334B63" w:rsidRPr="00334B63" w:rsidRDefault="00334B63" w:rsidP="007F16CA">
            <w:pPr>
              <w:jc w:val="both"/>
              <w:rPr>
                <w:rFonts w:ascii="Times New Roman" w:hAnsi="Times New Roman" w:cs="Times New Roman"/>
                <w:sz w:val="28"/>
                <w:szCs w:val="28"/>
              </w:rPr>
            </w:pPr>
          </w:p>
        </w:tc>
      </w:tr>
    </w:tbl>
    <w:p w:rsidR="00334B63" w:rsidRPr="00334B63" w:rsidRDefault="00334B63" w:rsidP="007F16CA">
      <w:pPr>
        <w:jc w:val="both"/>
        <w:rPr>
          <w:rFonts w:ascii="Times New Roman" w:hAnsi="Times New Roman" w:cs="Times New Roman"/>
          <w:sz w:val="28"/>
          <w:szCs w:val="28"/>
        </w:rPr>
      </w:pPr>
    </w:p>
    <w:p w:rsidR="000B6DA8" w:rsidRPr="00334B63" w:rsidRDefault="000B6DA8" w:rsidP="007F16CA">
      <w:pPr>
        <w:jc w:val="both"/>
        <w:rPr>
          <w:rFonts w:ascii="Times New Roman" w:hAnsi="Times New Roman" w:cs="Times New Roman"/>
          <w:sz w:val="28"/>
          <w:szCs w:val="28"/>
        </w:rPr>
      </w:pPr>
    </w:p>
    <w:sectPr w:rsidR="000B6DA8" w:rsidRPr="00334B63" w:rsidSect="007F16CA">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3C"/>
    <w:rsid w:val="000B6DA8"/>
    <w:rsid w:val="00334B63"/>
    <w:rsid w:val="00561280"/>
    <w:rsid w:val="00690166"/>
    <w:rsid w:val="006D426A"/>
    <w:rsid w:val="007F16CA"/>
    <w:rsid w:val="00A35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16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16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54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2901</Words>
  <Characters>16537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3</cp:revision>
  <dcterms:created xsi:type="dcterms:W3CDTF">2017-10-18T14:02:00Z</dcterms:created>
  <dcterms:modified xsi:type="dcterms:W3CDTF">2017-10-18T14:35:00Z</dcterms:modified>
</cp:coreProperties>
</file>