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2D" w:rsidRDefault="00E46B2D" w:rsidP="00E46B2D">
      <w:pPr>
        <w:jc w:val="center"/>
        <w:rPr>
          <w:noProof/>
        </w:rPr>
      </w:pPr>
    </w:p>
    <w:p w:rsidR="00E46B2D" w:rsidRDefault="00E46B2D" w:rsidP="00E46B2D">
      <w:pPr>
        <w:pStyle w:val="a5"/>
        <w:jc w:val="center"/>
      </w:pPr>
      <w:r>
        <w:rPr>
          <w:noProof/>
          <w:sz w:val="20"/>
          <w:szCs w:val="20"/>
        </w:rPr>
        <w:drawing>
          <wp:inline distT="0" distB="0" distL="0" distR="0">
            <wp:extent cx="485775" cy="571500"/>
            <wp:effectExtent l="0" t="0" r="0" b="0"/>
            <wp:docPr id="2" name="Рисунок 2" descr="img1ф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1ф8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600" cy="576000"/>
                    </a:xfrm>
                    <a:prstGeom prst="rect">
                      <a:avLst/>
                    </a:prstGeom>
                    <a:noFill/>
                    <a:ln>
                      <a:noFill/>
                    </a:ln>
                  </pic:spPr>
                </pic:pic>
              </a:graphicData>
            </a:graphic>
          </wp:inline>
        </w:drawing>
      </w:r>
    </w:p>
    <w:p w:rsidR="00E46B2D" w:rsidRDefault="00E46B2D" w:rsidP="00E46B2D">
      <w:pPr>
        <w:pStyle w:val="a5"/>
        <w:jc w:val="center"/>
      </w:pPr>
    </w:p>
    <w:p w:rsidR="00E46B2D" w:rsidRDefault="00E46B2D" w:rsidP="00E46B2D">
      <w:pPr>
        <w:pStyle w:val="a5"/>
        <w:jc w:val="center"/>
        <w:rPr>
          <w:b/>
          <w:bCs/>
          <w:sz w:val="28"/>
          <w:szCs w:val="28"/>
        </w:rPr>
      </w:pPr>
      <w:r w:rsidRPr="00920430">
        <w:rPr>
          <w:b/>
          <w:bCs/>
          <w:sz w:val="28"/>
          <w:szCs w:val="28"/>
        </w:rPr>
        <w:t xml:space="preserve">АДМИНИСТРАЦИЯ МУНИЦИПАЛЬНОГО ОБРАЗОВАНИЯ ПУТИЛОВСКОЕ СЕЛЬСКОЕ ПОСЕЛЕНИЕ </w:t>
      </w:r>
    </w:p>
    <w:p w:rsidR="00E46B2D" w:rsidRDefault="00E46B2D" w:rsidP="00E46B2D">
      <w:pPr>
        <w:pStyle w:val="a5"/>
        <w:jc w:val="center"/>
        <w:rPr>
          <w:b/>
          <w:bCs/>
          <w:sz w:val="28"/>
          <w:szCs w:val="28"/>
        </w:rPr>
      </w:pPr>
      <w:r>
        <w:rPr>
          <w:b/>
          <w:bCs/>
          <w:sz w:val="28"/>
          <w:szCs w:val="28"/>
        </w:rPr>
        <w:t>КИРОВСКОГО МУНИЦИПАЛЬНОГО</w:t>
      </w:r>
      <w:r w:rsidRPr="00920430">
        <w:rPr>
          <w:b/>
          <w:bCs/>
          <w:sz w:val="28"/>
          <w:szCs w:val="28"/>
        </w:rPr>
        <w:t xml:space="preserve"> РАЙОН</w:t>
      </w:r>
      <w:r>
        <w:rPr>
          <w:b/>
          <w:bCs/>
          <w:sz w:val="28"/>
          <w:szCs w:val="28"/>
        </w:rPr>
        <w:t>А</w:t>
      </w:r>
    </w:p>
    <w:p w:rsidR="00E46B2D" w:rsidRPr="00920430" w:rsidRDefault="00E46B2D" w:rsidP="00E46B2D">
      <w:pPr>
        <w:pStyle w:val="a5"/>
        <w:jc w:val="center"/>
        <w:rPr>
          <w:b/>
          <w:bCs/>
          <w:sz w:val="28"/>
          <w:szCs w:val="28"/>
        </w:rPr>
      </w:pPr>
      <w:r w:rsidRPr="00920430">
        <w:rPr>
          <w:b/>
          <w:bCs/>
          <w:sz w:val="28"/>
          <w:szCs w:val="28"/>
        </w:rPr>
        <w:t xml:space="preserve"> ЛЕНИНГРАДСКОЙ ОБЛАСТИ</w:t>
      </w:r>
    </w:p>
    <w:p w:rsidR="00E46B2D" w:rsidRPr="00920430" w:rsidRDefault="00E46B2D" w:rsidP="00E46B2D">
      <w:pPr>
        <w:pStyle w:val="2"/>
        <w:rPr>
          <w:b/>
          <w:bCs/>
          <w:szCs w:val="28"/>
          <w:lang w:val="ru-RU"/>
        </w:rPr>
      </w:pPr>
    </w:p>
    <w:p w:rsidR="00CD430A" w:rsidRPr="00E46B2D" w:rsidRDefault="00E46B2D" w:rsidP="00E46B2D">
      <w:pPr>
        <w:pStyle w:val="2"/>
        <w:ind w:firstLine="0"/>
        <w:rPr>
          <w:b/>
          <w:bCs/>
          <w:sz w:val="36"/>
          <w:szCs w:val="36"/>
          <w:lang w:val="ru-RU"/>
        </w:rPr>
      </w:pPr>
      <w:r w:rsidRPr="00920430">
        <w:rPr>
          <w:b/>
          <w:bCs/>
          <w:sz w:val="36"/>
          <w:szCs w:val="36"/>
          <w:lang w:val="ru-RU"/>
        </w:rPr>
        <w:t>П О С Т А Н О В Л Е Н И Е</w:t>
      </w:r>
      <w:r>
        <w:rPr>
          <w:sz w:val="36"/>
          <w:szCs w:val="36"/>
          <w:lang w:val="ru-RU"/>
        </w:rPr>
        <w:t xml:space="preserve"> </w:t>
      </w:r>
    </w:p>
    <w:p w:rsidR="00CD430A" w:rsidRPr="00750DC0" w:rsidRDefault="00CD430A" w:rsidP="005A60A0">
      <w:pPr>
        <w:spacing w:after="0" w:line="240" w:lineRule="auto"/>
        <w:jc w:val="right"/>
        <w:rPr>
          <w:rFonts w:ascii="Times New Roman" w:eastAsia="Times New Roman" w:hAnsi="Times New Roman" w:cs="Times New Roman"/>
          <w:bCs/>
          <w:caps/>
          <w:sz w:val="32"/>
          <w:szCs w:val="32"/>
        </w:rPr>
      </w:pPr>
    </w:p>
    <w:tbl>
      <w:tblPr>
        <w:tblW w:w="85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1"/>
      </w:tblGrid>
      <w:tr w:rsidR="00CD430A" w:rsidRPr="00750DC0" w:rsidTr="00743294">
        <w:trPr>
          <w:trHeight w:val="186"/>
        </w:trPr>
        <w:tc>
          <w:tcPr>
            <w:tcW w:w="8551" w:type="dxa"/>
            <w:tcBorders>
              <w:top w:val="nil"/>
              <w:left w:val="nil"/>
              <w:bottom w:val="nil"/>
              <w:right w:val="nil"/>
            </w:tcBorders>
            <w:hideMark/>
          </w:tcPr>
          <w:p w:rsidR="00E46B2D" w:rsidRPr="00E46B2D" w:rsidRDefault="000C4370" w:rsidP="00E46B2D">
            <w:pPr>
              <w:widowControl w:val="0"/>
              <w:shd w:val="clear" w:color="auto" w:fill="FFFFFF"/>
              <w:tabs>
                <w:tab w:val="left" w:pos="7469"/>
              </w:tabs>
              <w:autoSpaceDE w:val="0"/>
              <w:autoSpaceDN w:val="0"/>
              <w:adjustRightInd w:val="0"/>
              <w:spacing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о</w:t>
            </w:r>
            <w:r w:rsidR="00E46B2D" w:rsidRPr="00E46B2D">
              <w:rPr>
                <w:rFonts w:ascii="Times New Roman" w:eastAsia="Times New Roman" w:hAnsi="Times New Roman" w:cs="Times New Roman"/>
                <w:b/>
                <w:color w:val="000000"/>
                <w:spacing w:val="-1"/>
                <w:sz w:val="24"/>
                <w:szCs w:val="24"/>
              </w:rPr>
              <w:t>т</w:t>
            </w:r>
            <w:r w:rsidR="005A60A0">
              <w:rPr>
                <w:rFonts w:ascii="Times New Roman" w:eastAsia="Times New Roman" w:hAnsi="Times New Roman" w:cs="Times New Roman"/>
                <w:b/>
                <w:color w:val="000000"/>
                <w:spacing w:val="-1"/>
                <w:sz w:val="24"/>
                <w:szCs w:val="24"/>
              </w:rPr>
              <w:t xml:space="preserve"> 28 ноября 2017 года № 297</w:t>
            </w:r>
          </w:p>
          <w:p w:rsidR="00E46B2D" w:rsidRDefault="00E46B2D" w:rsidP="00743294">
            <w:pPr>
              <w:suppressAutoHyphens/>
              <w:autoSpaceDE w:val="0"/>
              <w:autoSpaceDN w:val="0"/>
              <w:adjustRightInd w:val="0"/>
              <w:spacing w:after="0" w:line="240" w:lineRule="auto"/>
              <w:ind w:left="142" w:hanging="142"/>
              <w:jc w:val="center"/>
              <w:rPr>
                <w:rFonts w:ascii="Times New Roman" w:eastAsia="Times New Roman" w:hAnsi="Times New Roman" w:cs="Times New Roman"/>
                <w:b/>
                <w:sz w:val="24"/>
                <w:szCs w:val="24"/>
              </w:rPr>
            </w:pPr>
          </w:p>
          <w:p w:rsidR="00E27AD9" w:rsidRDefault="00E27AD9" w:rsidP="00743294">
            <w:pPr>
              <w:suppressAutoHyphens/>
              <w:autoSpaceDE w:val="0"/>
              <w:autoSpaceDN w:val="0"/>
              <w:adjustRightInd w:val="0"/>
              <w:spacing w:after="0" w:line="240" w:lineRule="auto"/>
              <w:ind w:left="142" w:hanging="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F3FD7" w:rsidRPr="006F3FD7" w:rsidRDefault="00E27AD9" w:rsidP="0095452F">
            <w:pPr>
              <w:suppressAutoHyphens/>
              <w:autoSpaceDE w:val="0"/>
              <w:autoSpaceDN w:val="0"/>
              <w:adjustRightInd w:val="0"/>
              <w:spacing w:after="0" w:line="240" w:lineRule="auto"/>
              <w:ind w:left="142" w:hanging="142"/>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00CD430A" w:rsidRPr="00750DC0">
              <w:rPr>
                <w:rFonts w:ascii="Times New Roman" w:eastAsia="Times New Roman" w:hAnsi="Times New Roman" w:cs="Times New Roman"/>
                <w:b/>
                <w:sz w:val="24"/>
                <w:szCs w:val="24"/>
              </w:rPr>
              <w:t xml:space="preserve">Об утверждении </w:t>
            </w:r>
            <w:r w:rsidR="0095452F">
              <w:rPr>
                <w:rFonts w:ascii="Times New Roman" w:eastAsia="Times New Roman" w:hAnsi="Times New Roman" w:cs="Times New Roman"/>
                <w:b/>
                <w:sz w:val="24"/>
                <w:szCs w:val="24"/>
              </w:rPr>
              <w:t xml:space="preserve">Программы </w:t>
            </w:r>
            <w:r w:rsidR="006F3FD7" w:rsidRPr="006F3FD7">
              <w:rPr>
                <w:rFonts w:ascii="Times New Roman" w:eastAsia="Times New Roman" w:hAnsi="Times New Roman" w:cs="Times New Roman"/>
                <w:b/>
                <w:bCs/>
                <w:sz w:val="24"/>
                <w:szCs w:val="24"/>
              </w:rPr>
              <w:t>комплексного развития систем коммунальной инфраструктуры</w:t>
            </w:r>
            <w:r w:rsidR="00C13582">
              <w:rPr>
                <w:rFonts w:ascii="Times New Roman" w:eastAsia="Times New Roman" w:hAnsi="Times New Roman" w:cs="Times New Roman"/>
                <w:b/>
                <w:bCs/>
                <w:sz w:val="24"/>
                <w:szCs w:val="24"/>
              </w:rPr>
              <w:t xml:space="preserve"> </w:t>
            </w:r>
            <w:r w:rsidR="00C13582" w:rsidRPr="00E46B2D">
              <w:rPr>
                <w:rFonts w:ascii="Times New Roman" w:eastAsia="Times New Roman" w:hAnsi="Times New Roman" w:cs="Times New Roman"/>
                <w:b/>
                <w:sz w:val="24"/>
                <w:szCs w:val="24"/>
              </w:rPr>
              <w:t>муниципального образования Путиловское сельское поселение Кировского муниципального района Ленинградской области</w:t>
            </w:r>
            <w:r w:rsidR="00C13582" w:rsidRPr="006F3FD7">
              <w:rPr>
                <w:rFonts w:ascii="Times New Roman" w:eastAsia="Times New Roman" w:hAnsi="Times New Roman" w:cs="Times New Roman"/>
                <w:b/>
                <w:bCs/>
                <w:sz w:val="24"/>
                <w:szCs w:val="24"/>
              </w:rPr>
              <w:t xml:space="preserve"> </w:t>
            </w:r>
            <w:r w:rsidR="006F3FD7" w:rsidRPr="006F3FD7">
              <w:rPr>
                <w:rFonts w:ascii="Times New Roman" w:eastAsia="Times New Roman" w:hAnsi="Times New Roman" w:cs="Times New Roman"/>
                <w:b/>
                <w:bCs/>
                <w:sz w:val="24"/>
                <w:szCs w:val="24"/>
              </w:rPr>
              <w:t xml:space="preserve">на </w:t>
            </w:r>
            <w:r w:rsidR="004E1B32">
              <w:rPr>
                <w:rFonts w:ascii="Times New Roman" w:eastAsia="Times New Roman" w:hAnsi="Times New Roman" w:cs="Times New Roman"/>
                <w:b/>
                <w:bCs/>
                <w:sz w:val="24"/>
                <w:szCs w:val="24"/>
              </w:rPr>
              <w:t xml:space="preserve">период </w:t>
            </w:r>
            <w:r w:rsidR="00E54E8A">
              <w:rPr>
                <w:rFonts w:ascii="Times New Roman" w:eastAsia="Times New Roman" w:hAnsi="Times New Roman" w:cs="Times New Roman"/>
                <w:b/>
                <w:bCs/>
                <w:sz w:val="24"/>
                <w:szCs w:val="24"/>
              </w:rPr>
              <w:t>2018</w:t>
            </w:r>
            <w:r w:rsidR="006F3FD7" w:rsidRPr="006F3FD7">
              <w:rPr>
                <w:rFonts w:ascii="Times New Roman" w:eastAsia="Times New Roman" w:hAnsi="Times New Roman" w:cs="Times New Roman"/>
                <w:b/>
                <w:bCs/>
                <w:sz w:val="24"/>
                <w:szCs w:val="24"/>
              </w:rPr>
              <w:t>- 2020 годы</w:t>
            </w:r>
          </w:p>
          <w:p w:rsidR="00E46B2D" w:rsidRPr="00E46B2D" w:rsidRDefault="00E46B2D" w:rsidP="00E46B2D">
            <w:pPr>
              <w:suppressAutoHyphens/>
              <w:autoSpaceDE w:val="0"/>
              <w:autoSpaceDN w:val="0"/>
              <w:adjustRightInd w:val="0"/>
              <w:spacing w:after="0" w:line="240" w:lineRule="auto"/>
              <w:ind w:left="142" w:hanging="142"/>
              <w:jc w:val="center"/>
              <w:rPr>
                <w:rFonts w:ascii="Times New Roman" w:eastAsia="Times New Roman" w:hAnsi="Times New Roman" w:cs="Times New Roman"/>
                <w:b/>
                <w:sz w:val="24"/>
                <w:szCs w:val="24"/>
              </w:rPr>
            </w:pPr>
          </w:p>
          <w:p w:rsidR="00CD430A" w:rsidRPr="00750DC0" w:rsidRDefault="00CD430A" w:rsidP="00743294">
            <w:pPr>
              <w:widowControl w:val="0"/>
              <w:tabs>
                <w:tab w:val="left" w:pos="142"/>
                <w:tab w:val="left" w:pos="284"/>
              </w:tabs>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rPr>
            </w:pPr>
          </w:p>
        </w:tc>
      </w:tr>
    </w:tbl>
    <w:p w:rsidR="00CD430A" w:rsidRPr="00750DC0" w:rsidRDefault="00CD430A" w:rsidP="00CD430A">
      <w:pPr>
        <w:suppressAutoHyphens/>
        <w:spacing w:after="0" w:line="240" w:lineRule="auto"/>
        <w:ind w:firstLine="708"/>
        <w:jc w:val="both"/>
        <w:rPr>
          <w:rFonts w:ascii="Times New Roman" w:eastAsia="Times New Roman" w:hAnsi="Times New Roman" w:cs="Times New Roman"/>
          <w:i/>
          <w:sz w:val="28"/>
          <w:szCs w:val="28"/>
        </w:rPr>
      </w:pPr>
      <w:r w:rsidRPr="00750DC0">
        <w:rPr>
          <w:rFonts w:ascii="Times New Roman" w:eastAsia="Times New Roman" w:hAnsi="Times New Roman" w:cs="Times New Roman"/>
          <w:sz w:val="28"/>
          <w:szCs w:val="28"/>
        </w:rPr>
        <w:t>В целях реализации положений статьи 8 Градостроительного кодекса Российской Федерации и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 в соответствии с Федеральным законом от 06 октября 2003 года №131-ФЗ «Об общих принципах организации местного самоупра</w:t>
      </w:r>
      <w:r w:rsidR="004E1B32">
        <w:rPr>
          <w:rFonts w:ascii="Times New Roman" w:eastAsia="Times New Roman" w:hAnsi="Times New Roman" w:cs="Times New Roman"/>
          <w:sz w:val="28"/>
          <w:szCs w:val="28"/>
        </w:rPr>
        <w:t xml:space="preserve">вления в Российской Федерации», </w:t>
      </w:r>
      <w:r w:rsidRPr="00750DC0">
        <w:rPr>
          <w:rFonts w:ascii="Times New Roman" w:eastAsia="Times New Roman" w:hAnsi="Times New Roman" w:cs="Times New Roman"/>
          <w:sz w:val="28"/>
          <w:szCs w:val="28"/>
        </w:rPr>
        <w:t xml:space="preserve">руководствуясь Уставом муниципального образования </w:t>
      </w:r>
      <w:r w:rsidR="00E46B2D">
        <w:rPr>
          <w:rFonts w:ascii="Times New Roman" w:eastAsia="Times New Roman" w:hAnsi="Times New Roman" w:cs="Times New Roman"/>
          <w:sz w:val="28"/>
          <w:szCs w:val="28"/>
        </w:rPr>
        <w:t xml:space="preserve">Путиловское </w:t>
      </w:r>
      <w:r w:rsidRPr="00750DC0">
        <w:rPr>
          <w:rFonts w:ascii="Times New Roman" w:eastAsia="Times New Roman" w:hAnsi="Times New Roman" w:cs="Times New Roman"/>
          <w:sz w:val="28"/>
          <w:szCs w:val="28"/>
        </w:rPr>
        <w:t>сельское поселение Кировского муниципального района Ленинградской области:</w:t>
      </w:r>
    </w:p>
    <w:p w:rsidR="00CD430A" w:rsidRPr="00750DC0" w:rsidRDefault="00CD430A" w:rsidP="00CD430A">
      <w:pPr>
        <w:tabs>
          <w:tab w:val="left" w:pos="0"/>
          <w:tab w:val="left" w:pos="900"/>
        </w:tabs>
        <w:suppressAutoHyphens/>
        <w:autoSpaceDE w:val="0"/>
        <w:autoSpaceDN w:val="0"/>
        <w:adjustRightInd w:val="0"/>
        <w:spacing w:after="0" w:line="240" w:lineRule="auto"/>
        <w:jc w:val="both"/>
        <w:rPr>
          <w:rFonts w:ascii="Times New Roman" w:eastAsia="Times New Roman" w:hAnsi="Times New Roman" w:cs="Times New Roman"/>
          <w:i/>
          <w:sz w:val="28"/>
          <w:szCs w:val="28"/>
        </w:rPr>
      </w:pPr>
      <w:r w:rsidRPr="00750DC0">
        <w:rPr>
          <w:rFonts w:ascii="Times New Roman" w:eastAsia="Times New Roman" w:hAnsi="Times New Roman" w:cs="Times New Roman"/>
          <w:sz w:val="28"/>
          <w:szCs w:val="28"/>
        </w:rPr>
        <w:tab/>
        <w:t xml:space="preserve">1. Утвердить </w:t>
      </w:r>
      <w:r>
        <w:rPr>
          <w:rFonts w:ascii="Times New Roman" w:eastAsia="Times New Roman" w:hAnsi="Times New Roman" w:cs="Times New Roman"/>
          <w:sz w:val="28"/>
          <w:szCs w:val="28"/>
        </w:rPr>
        <w:t>П</w:t>
      </w:r>
      <w:r w:rsidR="00E46B2D">
        <w:rPr>
          <w:rFonts w:ascii="Times New Roman" w:eastAsia="Times New Roman" w:hAnsi="Times New Roman" w:cs="Times New Roman"/>
          <w:sz w:val="28"/>
          <w:szCs w:val="28"/>
        </w:rPr>
        <w:t xml:space="preserve">рограмму комплексного развития </w:t>
      </w:r>
      <w:r w:rsidR="004E1B32" w:rsidRPr="004E1B32">
        <w:rPr>
          <w:rFonts w:ascii="Times New Roman" w:eastAsia="Times New Roman" w:hAnsi="Times New Roman" w:cs="Times New Roman"/>
          <w:sz w:val="28"/>
          <w:szCs w:val="28"/>
        </w:rPr>
        <w:t>систем коммунальной инфраструктуры</w:t>
      </w:r>
      <w:r w:rsidR="00F70873" w:rsidRPr="00F70873">
        <w:rPr>
          <w:rFonts w:ascii="Times New Roman" w:eastAsia="Times New Roman" w:hAnsi="Times New Roman" w:cs="Times New Roman"/>
          <w:sz w:val="28"/>
          <w:szCs w:val="28"/>
        </w:rPr>
        <w:t xml:space="preserve"> муниципального образования </w:t>
      </w:r>
      <w:r w:rsidR="00E46B2D">
        <w:rPr>
          <w:rFonts w:ascii="Times New Roman" w:eastAsia="Times New Roman" w:hAnsi="Times New Roman" w:cs="Times New Roman"/>
          <w:sz w:val="28"/>
          <w:szCs w:val="28"/>
        </w:rPr>
        <w:t>Путиловское</w:t>
      </w:r>
      <w:r w:rsidR="00F70873" w:rsidRPr="00F70873">
        <w:rPr>
          <w:rFonts w:ascii="Times New Roman" w:eastAsia="Times New Roman" w:hAnsi="Times New Roman" w:cs="Times New Roman"/>
          <w:sz w:val="28"/>
          <w:szCs w:val="28"/>
        </w:rPr>
        <w:t xml:space="preserve"> сельское поселение Кировского муниципального района Лени</w:t>
      </w:r>
      <w:r w:rsidR="00E46B2D">
        <w:rPr>
          <w:rFonts w:ascii="Times New Roman" w:eastAsia="Times New Roman" w:hAnsi="Times New Roman" w:cs="Times New Roman"/>
          <w:sz w:val="28"/>
          <w:szCs w:val="28"/>
        </w:rPr>
        <w:t>нградской области на период 201</w:t>
      </w:r>
      <w:r w:rsidR="00E54E8A">
        <w:rPr>
          <w:rFonts w:ascii="Times New Roman" w:eastAsia="Times New Roman" w:hAnsi="Times New Roman" w:cs="Times New Roman"/>
          <w:sz w:val="28"/>
          <w:szCs w:val="28"/>
        </w:rPr>
        <w:t>8</w:t>
      </w:r>
      <w:r w:rsidR="004E1B32">
        <w:rPr>
          <w:rFonts w:ascii="Times New Roman" w:eastAsia="Times New Roman" w:hAnsi="Times New Roman" w:cs="Times New Roman"/>
          <w:sz w:val="28"/>
          <w:szCs w:val="28"/>
        </w:rPr>
        <w:t>-2020</w:t>
      </w:r>
      <w:r w:rsidR="00F70873" w:rsidRPr="00F70873">
        <w:rPr>
          <w:rFonts w:ascii="Times New Roman" w:eastAsia="Times New Roman" w:hAnsi="Times New Roman" w:cs="Times New Roman"/>
          <w:sz w:val="28"/>
          <w:szCs w:val="28"/>
        </w:rPr>
        <w:t xml:space="preserve"> годы </w:t>
      </w:r>
      <w:r w:rsidRPr="00750DC0">
        <w:rPr>
          <w:rFonts w:ascii="Times New Roman" w:eastAsia="Times New Roman" w:hAnsi="Times New Roman" w:cs="Times New Roman"/>
          <w:sz w:val="28"/>
          <w:szCs w:val="28"/>
        </w:rPr>
        <w:t>согла</w:t>
      </w:r>
      <w:r w:rsidR="00E46B2D">
        <w:rPr>
          <w:rFonts w:ascii="Times New Roman" w:eastAsia="Times New Roman" w:hAnsi="Times New Roman" w:cs="Times New Roman"/>
          <w:sz w:val="28"/>
          <w:szCs w:val="28"/>
        </w:rPr>
        <w:t>сно П</w:t>
      </w:r>
      <w:r w:rsidRPr="00750DC0">
        <w:rPr>
          <w:rFonts w:ascii="Times New Roman" w:eastAsia="Times New Roman" w:hAnsi="Times New Roman" w:cs="Times New Roman"/>
          <w:sz w:val="28"/>
          <w:szCs w:val="28"/>
        </w:rPr>
        <w:t>риложению.</w:t>
      </w:r>
    </w:p>
    <w:p w:rsidR="00CD430A" w:rsidRPr="00750DC0" w:rsidRDefault="00CD430A" w:rsidP="00CD430A">
      <w:pPr>
        <w:tabs>
          <w:tab w:val="left" w:pos="0"/>
          <w:tab w:val="left" w:pos="900"/>
        </w:tabs>
        <w:suppressAutoHyphens/>
        <w:autoSpaceDE w:val="0"/>
        <w:autoSpaceDN w:val="0"/>
        <w:adjustRightInd w:val="0"/>
        <w:spacing w:after="0" w:line="240" w:lineRule="auto"/>
        <w:jc w:val="both"/>
        <w:rPr>
          <w:rFonts w:ascii="Times New Roman" w:eastAsia="Times New Roman" w:hAnsi="Times New Roman" w:cs="Times New Roman"/>
          <w:i/>
          <w:sz w:val="28"/>
          <w:szCs w:val="28"/>
        </w:rPr>
      </w:pPr>
      <w:r w:rsidRPr="00750DC0">
        <w:rPr>
          <w:rFonts w:ascii="Times New Roman" w:eastAsia="Times New Roman" w:hAnsi="Times New Roman" w:cs="Times New Roman"/>
          <w:sz w:val="28"/>
          <w:szCs w:val="28"/>
        </w:rPr>
        <w:tab/>
        <w:t xml:space="preserve">2. Настоящее постановление вступает в силу после официального опубликования и подлежит размещению на официальном сайте МО </w:t>
      </w:r>
      <w:r w:rsidR="00E46B2D">
        <w:rPr>
          <w:rFonts w:ascii="Times New Roman" w:eastAsia="Times New Roman" w:hAnsi="Times New Roman" w:cs="Times New Roman"/>
          <w:sz w:val="28"/>
          <w:szCs w:val="28"/>
        </w:rPr>
        <w:t>Путиловское</w:t>
      </w:r>
      <w:r w:rsidRPr="00750DC0">
        <w:rPr>
          <w:rFonts w:ascii="Times New Roman" w:eastAsia="Times New Roman" w:hAnsi="Times New Roman" w:cs="Times New Roman"/>
          <w:sz w:val="28"/>
          <w:szCs w:val="28"/>
        </w:rPr>
        <w:t xml:space="preserve"> сельское поселение.</w:t>
      </w:r>
      <w:r w:rsidRPr="00750DC0">
        <w:rPr>
          <w:rFonts w:ascii="Times New Roman" w:eastAsia="Times New Roman" w:hAnsi="Times New Roman" w:cs="Times New Roman"/>
          <w:sz w:val="28"/>
          <w:szCs w:val="28"/>
        </w:rPr>
        <w:tab/>
      </w:r>
    </w:p>
    <w:p w:rsidR="00CD430A" w:rsidRPr="00750DC0" w:rsidRDefault="00CD430A" w:rsidP="00CD430A">
      <w:pPr>
        <w:suppressAutoHyphens/>
        <w:spacing w:after="0" w:line="240" w:lineRule="auto"/>
        <w:rPr>
          <w:rFonts w:ascii="Times New Roman" w:eastAsia="Times New Roman" w:hAnsi="Times New Roman" w:cs="Times New Roman"/>
          <w:i/>
          <w:sz w:val="28"/>
          <w:szCs w:val="28"/>
        </w:rPr>
      </w:pPr>
    </w:p>
    <w:p w:rsidR="00CD430A" w:rsidRPr="00750DC0" w:rsidRDefault="00E46B2D" w:rsidP="00CD430A">
      <w:pPr>
        <w:spacing w:after="0" w:line="240" w:lineRule="auto"/>
        <w:rPr>
          <w:rFonts w:ascii="Times New Roman" w:eastAsia="Times New Roman" w:hAnsi="Times New Roman" w:cs="Times New Roman"/>
          <w:iCs/>
          <w:sz w:val="28"/>
          <w:szCs w:val="28"/>
          <w:lang w:eastAsia="en-US"/>
        </w:rPr>
      </w:pPr>
      <w:r>
        <w:rPr>
          <w:rFonts w:ascii="Times New Roman" w:eastAsia="Times New Roman" w:hAnsi="Times New Roman" w:cs="Times New Roman"/>
          <w:iCs/>
          <w:sz w:val="28"/>
          <w:szCs w:val="28"/>
          <w:lang w:eastAsia="en-US"/>
        </w:rPr>
        <w:t xml:space="preserve">Заместитель главы администрации </w:t>
      </w:r>
      <w:r w:rsidR="00CD430A" w:rsidRPr="00750DC0">
        <w:rPr>
          <w:rFonts w:ascii="Times New Roman" w:eastAsia="Times New Roman" w:hAnsi="Times New Roman" w:cs="Times New Roman"/>
          <w:iCs/>
          <w:sz w:val="28"/>
          <w:szCs w:val="28"/>
          <w:lang w:eastAsia="en-US"/>
        </w:rPr>
        <w:t xml:space="preserve"> </w:t>
      </w:r>
      <w:r>
        <w:rPr>
          <w:rFonts w:ascii="Times New Roman" w:eastAsia="Times New Roman" w:hAnsi="Times New Roman" w:cs="Times New Roman"/>
          <w:iCs/>
          <w:sz w:val="28"/>
          <w:szCs w:val="28"/>
          <w:lang w:eastAsia="en-US"/>
        </w:rPr>
        <w:t xml:space="preserve">                                               Т.Н. Иванцова</w:t>
      </w:r>
    </w:p>
    <w:p w:rsidR="00CD430A" w:rsidRPr="00750DC0" w:rsidRDefault="00CD430A" w:rsidP="00CD430A">
      <w:pPr>
        <w:suppressAutoHyphens/>
        <w:autoSpaceDE w:val="0"/>
        <w:autoSpaceDN w:val="0"/>
        <w:adjustRightInd w:val="0"/>
        <w:spacing w:after="0" w:line="240" w:lineRule="auto"/>
        <w:outlineLvl w:val="0"/>
        <w:rPr>
          <w:rFonts w:ascii="Times New Roman" w:eastAsia="Times New Roman" w:hAnsi="Times New Roman" w:cs="Times New Roman"/>
          <w:bCs/>
          <w:color w:val="26282F"/>
          <w:sz w:val="20"/>
          <w:szCs w:val="20"/>
          <w:lang w:eastAsia="ar-SA"/>
        </w:rPr>
      </w:pPr>
    </w:p>
    <w:p w:rsidR="00EA28C7" w:rsidRDefault="00EA28C7">
      <w:pPr>
        <w:rPr>
          <w:rFonts w:ascii="Times New Roman" w:eastAsia="Times New Roman" w:hAnsi="Times New Roman" w:cs="Times New Roman"/>
          <w:b/>
          <w:sz w:val="28"/>
          <w:szCs w:val="28"/>
          <w:lang w:eastAsia="ar-SA"/>
        </w:rPr>
      </w:pPr>
    </w:p>
    <w:p w:rsidR="00E46B2D" w:rsidRDefault="00E46B2D">
      <w:pPr>
        <w:rPr>
          <w:rFonts w:ascii="Times New Roman" w:eastAsia="Times New Roman" w:hAnsi="Times New Roman" w:cs="Times New Roman"/>
          <w:b/>
          <w:sz w:val="28"/>
          <w:szCs w:val="28"/>
          <w:lang w:eastAsia="ar-SA"/>
        </w:rPr>
      </w:pPr>
    </w:p>
    <w:p w:rsidR="000C4370" w:rsidRDefault="000C4370">
      <w:pPr>
        <w:rPr>
          <w:rFonts w:ascii="Times New Roman" w:eastAsia="Times New Roman" w:hAnsi="Times New Roman" w:cs="Times New Roman"/>
          <w:sz w:val="20"/>
          <w:szCs w:val="20"/>
          <w:lang w:eastAsia="ar-SA"/>
        </w:rPr>
      </w:pPr>
    </w:p>
    <w:p w:rsidR="00E46B2D" w:rsidRDefault="00E46B2D">
      <w:pPr>
        <w:rPr>
          <w:rFonts w:ascii="Times New Roman" w:eastAsia="Times New Roman" w:hAnsi="Times New Roman" w:cs="Times New Roman"/>
          <w:sz w:val="20"/>
          <w:szCs w:val="20"/>
          <w:lang w:eastAsia="ar-SA"/>
        </w:rPr>
      </w:pPr>
      <w:r w:rsidRPr="00E46B2D">
        <w:rPr>
          <w:rFonts w:ascii="Times New Roman" w:eastAsia="Times New Roman" w:hAnsi="Times New Roman" w:cs="Times New Roman"/>
          <w:sz w:val="20"/>
          <w:szCs w:val="20"/>
          <w:lang w:eastAsia="ar-SA"/>
        </w:rPr>
        <w:t>Разослано</w:t>
      </w:r>
      <w:r>
        <w:rPr>
          <w:rFonts w:ascii="Times New Roman" w:eastAsia="Times New Roman" w:hAnsi="Times New Roman" w:cs="Times New Roman"/>
          <w:sz w:val="20"/>
          <w:szCs w:val="20"/>
          <w:lang w:eastAsia="ar-SA"/>
        </w:rPr>
        <w:t>:</w:t>
      </w:r>
      <w:r w:rsidR="000C4370">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дело,</w:t>
      </w:r>
      <w:r w:rsidR="000C4370">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прокуратура,</w:t>
      </w:r>
      <w:r w:rsidR="000C4370">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управление архитектуры КМР, «Ладога»,</w:t>
      </w:r>
      <w:r w:rsidR="000C4370">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интернет-сайт</w:t>
      </w:r>
    </w:p>
    <w:p w:rsidR="008E01D8" w:rsidRDefault="008E01D8">
      <w:pPr>
        <w:rPr>
          <w:rFonts w:ascii="Times New Roman" w:eastAsia="Times New Roman" w:hAnsi="Times New Roman" w:cs="Times New Roman"/>
          <w:sz w:val="20"/>
          <w:szCs w:val="20"/>
          <w:lang w:eastAsia="ar-SA"/>
        </w:rPr>
      </w:pPr>
    </w:p>
    <w:p w:rsidR="000C4370" w:rsidRDefault="000C4370" w:rsidP="008E01D8">
      <w:pPr>
        <w:pStyle w:val="ConsPlusNormal"/>
        <w:ind w:left="5103"/>
        <w:jc w:val="right"/>
        <w:rPr>
          <w:rFonts w:ascii="Times New Roman" w:hAnsi="Times New Roman" w:cs="Times New Roman"/>
          <w:sz w:val="28"/>
          <w:szCs w:val="28"/>
        </w:rPr>
      </w:pPr>
    </w:p>
    <w:p w:rsidR="008E01D8" w:rsidRDefault="008E01D8" w:rsidP="008E01D8">
      <w:pPr>
        <w:pStyle w:val="ConsPlusNormal"/>
        <w:ind w:left="5103"/>
        <w:jc w:val="right"/>
        <w:rPr>
          <w:rFonts w:ascii="Times New Roman" w:hAnsi="Times New Roman" w:cs="Times New Roman"/>
          <w:sz w:val="28"/>
          <w:szCs w:val="28"/>
        </w:rPr>
      </w:pPr>
      <w:r>
        <w:rPr>
          <w:rFonts w:ascii="Times New Roman" w:hAnsi="Times New Roman" w:cs="Times New Roman"/>
          <w:sz w:val="28"/>
          <w:szCs w:val="28"/>
        </w:rPr>
        <w:lastRenderedPageBreak/>
        <w:t>УТВЕРЖДЕНА</w:t>
      </w:r>
    </w:p>
    <w:p w:rsidR="008E01D8" w:rsidRDefault="008E01D8" w:rsidP="008E01D8">
      <w:pPr>
        <w:pStyle w:val="ConsPlusNormal"/>
        <w:ind w:left="5103"/>
        <w:jc w:val="right"/>
        <w:rPr>
          <w:rFonts w:ascii="Times New Roman" w:hAnsi="Times New Roman" w:cs="Times New Roman"/>
          <w:sz w:val="28"/>
          <w:szCs w:val="28"/>
        </w:rPr>
      </w:pPr>
    </w:p>
    <w:p w:rsidR="008E01D8" w:rsidRDefault="008E01D8" w:rsidP="008E01D8">
      <w:pPr>
        <w:pStyle w:val="ConsPlusNormal"/>
        <w:ind w:left="5103"/>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8E01D8" w:rsidRDefault="000C4370" w:rsidP="000C4370">
      <w:pPr>
        <w:pStyle w:val="ConsPlusNormal"/>
        <w:ind w:left="3828"/>
        <w:jc w:val="right"/>
        <w:rPr>
          <w:rFonts w:ascii="Times New Roman" w:hAnsi="Times New Roman" w:cs="Times New Roman"/>
          <w:sz w:val="28"/>
          <w:szCs w:val="28"/>
        </w:rPr>
      </w:pPr>
      <w:r>
        <w:rPr>
          <w:rFonts w:ascii="Times New Roman" w:hAnsi="Times New Roman" w:cs="Times New Roman"/>
          <w:sz w:val="28"/>
          <w:szCs w:val="28"/>
        </w:rPr>
        <w:t>а</w:t>
      </w:r>
      <w:r w:rsidR="008E01D8">
        <w:rPr>
          <w:rFonts w:ascii="Times New Roman" w:hAnsi="Times New Roman" w:cs="Times New Roman"/>
          <w:sz w:val="28"/>
          <w:szCs w:val="28"/>
        </w:rPr>
        <w:t>дминистрации</w:t>
      </w:r>
      <w:r w:rsidRPr="000C437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p>
    <w:p w:rsidR="008E01D8" w:rsidRDefault="000C4370" w:rsidP="000C4370">
      <w:pPr>
        <w:pStyle w:val="ConsPlusNormal"/>
        <w:ind w:left="3828"/>
        <w:jc w:val="right"/>
        <w:rPr>
          <w:rFonts w:ascii="Times New Roman" w:hAnsi="Times New Roman" w:cs="Times New Roman"/>
          <w:sz w:val="28"/>
          <w:szCs w:val="28"/>
        </w:rPr>
      </w:pPr>
      <w:r>
        <w:rPr>
          <w:rFonts w:ascii="Times New Roman" w:hAnsi="Times New Roman" w:cs="Times New Roman"/>
          <w:sz w:val="28"/>
          <w:szCs w:val="28"/>
        </w:rPr>
        <w:t xml:space="preserve"> </w:t>
      </w:r>
      <w:r w:rsidR="008E01D8">
        <w:rPr>
          <w:rFonts w:ascii="Times New Roman" w:hAnsi="Times New Roman" w:cs="Times New Roman"/>
          <w:sz w:val="28"/>
          <w:szCs w:val="28"/>
        </w:rPr>
        <w:t xml:space="preserve"> Путиловское сельское поселение</w:t>
      </w:r>
      <w:r w:rsidR="008E01D8" w:rsidRPr="00116A8B">
        <w:rPr>
          <w:rFonts w:ascii="Times New Roman" w:hAnsi="Times New Roman" w:cs="Times New Roman"/>
          <w:sz w:val="28"/>
          <w:szCs w:val="28"/>
        </w:rPr>
        <w:t xml:space="preserve"> </w:t>
      </w:r>
      <w:r w:rsidR="008E01D8">
        <w:rPr>
          <w:rFonts w:ascii="Times New Roman" w:hAnsi="Times New Roman" w:cs="Times New Roman"/>
          <w:sz w:val="28"/>
          <w:szCs w:val="28"/>
        </w:rPr>
        <w:t>Кировского муниципального района</w:t>
      </w:r>
    </w:p>
    <w:p w:rsidR="008E01D8" w:rsidRDefault="008E01D8" w:rsidP="008E01D8">
      <w:pPr>
        <w:pStyle w:val="ConsPlusNormal"/>
        <w:ind w:left="5103"/>
        <w:jc w:val="right"/>
        <w:rPr>
          <w:rFonts w:ascii="Times New Roman" w:hAnsi="Times New Roman" w:cs="Times New Roman"/>
          <w:sz w:val="28"/>
          <w:szCs w:val="28"/>
        </w:rPr>
      </w:pPr>
      <w:r w:rsidRPr="00116A8B">
        <w:rPr>
          <w:rFonts w:ascii="Times New Roman" w:hAnsi="Times New Roman" w:cs="Times New Roman"/>
          <w:sz w:val="28"/>
          <w:szCs w:val="28"/>
        </w:rPr>
        <w:t>Ленинградской области</w:t>
      </w:r>
    </w:p>
    <w:p w:rsidR="008E01D8" w:rsidRDefault="008E01D8" w:rsidP="008E01D8">
      <w:pPr>
        <w:pStyle w:val="ConsPlusNormal"/>
        <w:ind w:left="5103"/>
        <w:jc w:val="right"/>
        <w:rPr>
          <w:rFonts w:ascii="Times New Roman" w:hAnsi="Times New Roman" w:cs="Times New Roman"/>
          <w:sz w:val="28"/>
          <w:szCs w:val="28"/>
        </w:rPr>
      </w:pPr>
      <w:r>
        <w:rPr>
          <w:rFonts w:ascii="Times New Roman" w:hAnsi="Times New Roman" w:cs="Times New Roman"/>
          <w:sz w:val="28"/>
          <w:szCs w:val="28"/>
        </w:rPr>
        <w:t>№ 297 от 28 ноября 2017 года</w:t>
      </w:r>
    </w:p>
    <w:p w:rsidR="008E01D8" w:rsidRDefault="008E01D8" w:rsidP="008E01D8">
      <w:pPr>
        <w:rPr>
          <w:rFonts w:ascii="Times New Roman" w:hAnsi="Times New Roman" w:cs="Times New Roman"/>
          <w:b/>
          <w:bCs/>
          <w:sz w:val="28"/>
          <w:szCs w:val="28"/>
        </w:rPr>
      </w:pPr>
    </w:p>
    <w:p w:rsidR="008E01D8" w:rsidRDefault="008E01D8" w:rsidP="008E01D8">
      <w:pPr>
        <w:rPr>
          <w:rFonts w:ascii="Times New Roman" w:hAnsi="Times New Roman" w:cs="Times New Roman"/>
          <w:b/>
          <w:bCs/>
          <w:sz w:val="28"/>
          <w:szCs w:val="28"/>
        </w:rPr>
      </w:pPr>
    </w:p>
    <w:p w:rsidR="008E01D8" w:rsidRDefault="008E01D8" w:rsidP="008E01D8">
      <w:pPr>
        <w:rPr>
          <w:rFonts w:ascii="Times New Roman" w:hAnsi="Times New Roman" w:cs="Times New Roman"/>
          <w:b/>
          <w:bCs/>
          <w:sz w:val="28"/>
          <w:szCs w:val="28"/>
        </w:rPr>
      </w:pPr>
    </w:p>
    <w:p w:rsidR="008E01D8" w:rsidRDefault="008E01D8" w:rsidP="008E01D8">
      <w:pPr>
        <w:rPr>
          <w:rFonts w:ascii="Times New Roman" w:hAnsi="Times New Roman" w:cs="Times New Roman"/>
          <w:b/>
          <w:bCs/>
          <w:sz w:val="28"/>
          <w:szCs w:val="28"/>
        </w:rPr>
      </w:pPr>
    </w:p>
    <w:p w:rsidR="008E01D8" w:rsidRDefault="008E01D8" w:rsidP="008E01D8">
      <w:pPr>
        <w:rPr>
          <w:rFonts w:ascii="Times New Roman" w:hAnsi="Times New Roman" w:cs="Times New Roman"/>
          <w:b/>
          <w:bCs/>
          <w:sz w:val="28"/>
          <w:szCs w:val="28"/>
        </w:rPr>
      </w:pPr>
    </w:p>
    <w:p w:rsidR="008E01D8" w:rsidRPr="007F16CA" w:rsidRDefault="008E01D8" w:rsidP="008E01D8">
      <w:pPr>
        <w:jc w:val="center"/>
        <w:rPr>
          <w:rFonts w:ascii="Times New Roman" w:hAnsi="Times New Roman" w:cs="Times New Roman"/>
          <w:sz w:val="44"/>
          <w:szCs w:val="44"/>
        </w:rPr>
      </w:pPr>
      <w:r w:rsidRPr="007F16CA">
        <w:rPr>
          <w:rFonts w:ascii="Times New Roman" w:hAnsi="Times New Roman" w:cs="Times New Roman"/>
          <w:b/>
          <w:bCs/>
          <w:sz w:val="44"/>
          <w:szCs w:val="44"/>
        </w:rPr>
        <w:t>Программа</w:t>
      </w:r>
    </w:p>
    <w:p w:rsidR="008E01D8" w:rsidRPr="007F16CA" w:rsidRDefault="008E01D8" w:rsidP="008E01D8">
      <w:pPr>
        <w:jc w:val="center"/>
        <w:rPr>
          <w:rFonts w:ascii="Times New Roman" w:hAnsi="Times New Roman" w:cs="Times New Roman"/>
          <w:b/>
          <w:bCs/>
          <w:sz w:val="32"/>
          <w:szCs w:val="32"/>
        </w:rPr>
      </w:pPr>
      <w:r w:rsidRPr="007F16CA">
        <w:rPr>
          <w:rFonts w:ascii="Times New Roman" w:hAnsi="Times New Roman" w:cs="Times New Roman"/>
          <w:b/>
          <w:bCs/>
          <w:sz w:val="32"/>
          <w:szCs w:val="32"/>
        </w:rPr>
        <w:t>комплексного развития систем коммунальной инфраструктуры</w:t>
      </w:r>
    </w:p>
    <w:p w:rsidR="008E01D8" w:rsidRPr="007F16CA" w:rsidRDefault="008E01D8" w:rsidP="008E01D8">
      <w:pPr>
        <w:jc w:val="center"/>
        <w:rPr>
          <w:rFonts w:ascii="Times New Roman" w:hAnsi="Times New Roman" w:cs="Times New Roman"/>
          <w:b/>
          <w:bCs/>
          <w:sz w:val="32"/>
          <w:szCs w:val="32"/>
        </w:rPr>
      </w:pPr>
      <w:r w:rsidRPr="007F16CA">
        <w:rPr>
          <w:rFonts w:ascii="Times New Roman" w:hAnsi="Times New Roman" w:cs="Times New Roman"/>
          <w:b/>
          <w:bCs/>
          <w:sz w:val="32"/>
          <w:szCs w:val="32"/>
        </w:rPr>
        <w:t>МО Путило</w:t>
      </w:r>
      <w:r>
        <w:rPr>
          <w:rFonts w:ascii="Times New Roman" w:hAnsi="Times New Roman" w:cs="Times New Roman"/>
          <w:b/>
          <w:bCs/>
          <w:sz w:val="32"/>
          <w:szCs w:val="32"/>
        </w:rPr>
        <w:t>вское сельское поселение на 2018</w:t>
      </w:r>
      <w:r w:rsidRPr="007F16CA">
        <w:rPr>
          <w:rFonts w:ascii="Times New Roman" w:hAnsi="Times New Roman" w:cs="Times New Roman"/>
          <w:b/>
          <w:bCs/>
          <w:sz w:val="32"/>
          <w:szCs w:val="32"/>
        </w:rPr>
        <w:t>- 2020 годы</w:t>
      </w:r>
    </w:p>
    <w:p w:rsidR="008E01D8" w:rsidRPr="00334B63" w:rsidRDefault="008E01D8" w:rsidP="008E01D8">
      <w:pPr>
        <w:rPr>
          <w:rFonts w:ascii="Times New Roman" w:hAnsi="Times New Roman" w:cs="Times New Roman"/>
          <w:b/>
          <w:bCs/>
          <w:sz w:val="28"/>
          <w:szCs w:val="28"/>
        </w:rPr>
      </w:pPr>
    </w:p>
    <w:p w:rsidR="008E01D8" w:rsidRDefault="008E01D8" w:rsidP="008E01D8">
      <w:pPr>
        <w:rPr>
          <w:rFonts w:ascii="Times New Roman" w:hAnsi="Times New Roman" w:cs="Times New Roman"/>
          <w:sz w:val="28"/>
          <w:szCs w:val="28"/>
        </w:rPr>
      </w:pPr>
    </w:p>
    <w:p w:rsidR="008E01D8" w:rsidRDefault="008E01D8" w:rsidP="008E01D8">
      <w:pPr>
        <w:rPr>
          <w:rFonts w:ascii="Times New Roman" w:hAnsi="Times New Roman" w:cs="Times New Roman"/>
          <w:sz w:val="28"/>
          <w:szCs w:val="28"/>
        </w:rPr>
      </w:pPr>
    </w:p>
    <w:p w:rsidR="008E01D8" w:rsidRDefault="008E01D8" w:rsidP="008E01D8">
      <w:pPr>
        <w:rPr>
          <w:rFonts w:ascii="Times New Roman" w:hAnsi="Times New Roman" w:cs="Times New Roman"/>
          <w:sz w:val="28"/>
          <w:szCs w:val="28"/>
        </w:rPr>
      </w:pPr>
    </w:p>
    <w:p w:rsidR="008E01D8" w:rsidRDefault="008E01D8" w:rsidP="008E01D8">
      <w:pPr>
        <w:rPr>
          <w:rFonts w:ascii="Times New Roman" w:hAnsi="Times New Roman" w:cs="Times New Roman"/>
          <w:sz w:val="28"/>
          <w:szCs w:val="28"/>
        </w:rPr>
      </w:pPr>
    </w:p>
    <w:p w:rsidR="008E01D8" w:rsidRDefault="008E01D8" w:rsidP="008E01D8">
      <w:pPr>
        <w:rPr>
          <w:rFonts w:ascii="Times New Roman" w:hAnsi="Times New Roman" w:cs="Times New Roman"/>
          <w:sz w:val="28"/>
          <w:szCs w:val="28"/>
        </w:rPr>
      </w:pPr>
    </w:p>
    <w:p w:rsidR="008E01D8" w:rsidRDefault="008E01D8" w:rsidP="008E01D8">
      <w:pPr>
        <w:rPr>
          <w:rFonts w:ascii="Times New Roman" w:hAnsi="Times New Roman" w:cs="Times New Roman"/>
          <w:sz w:val="28"/>
          <w:szCs w:val="28"/>
        </w:rPr>
      </w:pPr>
    </w:p>
    <w:p w:rsidR="008E01D8" w:rsidRDefault="008E01D8" w:rsidP="008E01D8">
      <w:pPr>
        <w:rPr>
          <w:rFonts w:ascii="Times New Roman" w:hAnsi="Times New Roman" w:cs="Times New Roman"/>
          <w:sz w:val="28"/>
          <w:szCs w:val="28"/>
        </w:rPr>
      </w:pPr>
    </w:p>
    <w:p w:rsidR="008E01D8" w:rsidRDefault="008E01D8" w:rsidP="008E01D8">
      <w:pPr>
        <w:rPr>
          <w:rFonts w:ascii="Times New Roman" w:hAnsi="Times New Roman" w:cs="Times New Roman"/>
          <w:sz w:val="28"/>
          <w:szCs w:val="28"/>
        </w:rPr>
      </w:pPr>
    </w:p>
    <w:p w:rsidR="008E01D8" w:rsidRDefault="008E01D8" w:rsidP="008E01D8">
      <w:pPr>
        <w:rPr>
          <w:rFonts w:ascii="Times New Roman" w:hAnsi="Times New Roman" w:cs="Times New Roman"/>
          <w:sz w:val="28"/>
          <w:szCs w:val="28"/>
        </w:rPr>
      </w:pPr>
    </w:p>
    <w:p w:rsidR="008E01D8" w:rsidRDefault="008E01D8" w:rsidP="008E01D8">
      <w:pPr>
        <w:rPr>
          <w:rFonts w:ascii="Times New Roman" w:hAnsi="Times New Roman" w:cs="Times New Roman"/>
          <w:sz w:val="28"/>
          <w:szCs w:val="28"/>
        </w:rPr>
      </w:pPr>
    </w:p>
    <w:p w:rsidR="008E01D8" w:rsidRDefault="008E01D8" w:rsidP="008E01D8">
      <w:pPr>
        <w:rPr>
          <w:rFonts w:ascii="Times New Roman" w:hAnsi="Times New Roman" w:cs="Times New Roman"/>
          <w:sz w:val="28"/>
          <w:szCs w:val="28"/>
        </w:rPr>
      </w:pPr>
    </w:p>
    <w:p w:rsidR="008E01D8" w:rsidRDefault="008E01D8" w:rsidP="008E01D8">
      <w:pPr>
        <w:jc w:val="center"/>
        <w:rPr>
          <w:rFonts w:ascii="Times New Roman" w:hAnsi="Times New Roman" w:cs="Times New Roman"/>
          <w:b/>
          <w:sz w:val="28"/>
          <w:szCs w:val="28"/>
        </w:rPr>
      </w:pPr>
    </w:p>
    <w:p w:rsidR="008E01D8" w:rsidRDefault="008E01D8" w:rsidP="008E01D8">
      <w:pPr>
        <w:jc w:val="center"/>
        <w:rPr>
          <w:rFonts w:ascii="Times New Roman" w:hAnsi="Times New Roman" w:cs="Times New Roman"/>
          <w:b/>
          <w:sz w:val="28"/>
          <w:szCs w:val="28"/>
        </w:rPr>
      </w:pPr>
    </w:p>
    <w:p w:rsidR="000C4370" w:rsidRDefault="000C4370" w:rsidP="008E01D8">
      <w:pPr>
        <w:jc w:val="center"/>
        <w:rPr>
          <w:rFonts w:ascii="Times New Roman" w:hAnsi="Times New Roman" w:cs="Times New Roman"/>
          <w:b/>
          <w:sz w:val="28"/>
          <w:szCs w:val="28"/>
        </w:rPr>
      </w:pPr>
    </w:p>
    <w:p w:rsidR="008E01D8" w:rsidRDefault="008E01D8" w:rsidP="008E01D8">
      <w:pPr>
        <w:jc w:val="center"/>
        <w:rPr>
          <w:rFonts w:ascii="Times New Roman" w:hAnsi="Times New Roman" w:cs="Times New Roman"/>
          <w:b/>
          <w:sz w:val="28"/>
          <w:szCs w:val="28"/>
        </w:rPr>
      </w:pPr>
      <w:bookmarkStart w:id="0" w:name="_GoBack"/>
      <w:bookmarkEnd w:id="0"/>
      <w:r w:rsidRPr="007F16CA">
        <w:rPr>
          <w:rFonts w:ascii="Times New Roman" w:hAnsi="Times New Roman" w:cs="Times New Roman"/>
          <w:b/>
          <w:sz w:val="28"/>
          <w:szCs w:val="28"/>
        </w:rPr>
        <w:lastRenderedPageBreak/>
        <w:t>ПАСПОРТ ПРОГРАММЫ</w:t>
      </w:r>
    </w:p>
    <w:p w:rsidR="008E01D8" w:rsidRPr="007F16CA" w:rsidRDefault="008E01D8" w:rsidP="008E01D8">
      <w:pPr>
        <w:jc w:val="center"/>
        <w:rPr>
          <w:rFonts w:ascii="Times New Roman" w:hAnsi="Times New Roman" w:cs="Times New Roman"/>
          <w:b/>
          <w:sz w:val="28"/>
          <w:szCs w:val="28"/>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ook w:val="04A0" w:firstRow="1" w:lastRow="0" w:firstColumn="1" w:lastColumn="0" w:noHBand="0" w:noVBand="1"/>
      </w:tblPr>
      <w:tblGrid>
        <w:gridCol w:w="2040"/>
        <w:gridCol w:w="7335"/>
      </w:tblGrid>
      <w:tr w:rsidR="008E01D8" w:rsidRPr="00334B63" w:rsidTr="003C29D6">
        <w:tc>
          <w:tcPr>
            <w:tcW w:w="2040"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rPr>
                <w:rFonts w:ascii="Times New Roman" w:hAnsi="Times New Roman" w:cs="Times New Roman"/>
                <w:sz w:val="28"/>
                <w:szCs w:val="28"/>
              </w:rPr>
            </w:pPr>
            <w:r w:rsidRPr="00334B63">
              <w:rPr>
                <w:rFonts w:ascii="Times New Roman" w:hAnsi="Times New Roman" w:cs="Times New Roman"/>
                <w:sz w:val="28"/>
                <w:szCs w:val="28"/>
              </w:rPr>
              <w:t>Наименование Программы</w:t>
            </w:r>
          </w:p>
        </w:tc>
        <w:tc>
          <w:tcPr>
            <w:tcW w:w="735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8E01D8" w:rsidRPr="00334B63" w:rsidRDefault="008E01D8" w:rsidP="003C29D6">
            <w:pPr>
              <w:rPr>
                <w:rFonts w:ascii="Times New Roman" w:hAnsi="Times New Roman" w:cs="Times New Roman"/>
                <w:sz w:val="28"/>
                <w:szCs w:val="28"/>
              </w:rPr>
            </w:pPr>
            <w:r w:rsidRPr="00334B63">
              <w:rPr>
                <w:rFonts w:ascii="Times New Roman" w:hAnsi="Times New Roman" w:cs="Times New Roman"/>
                <w:sz w:val="28"/>
                <w:szCs w:val="28"/>
              </w:rPr>
              <w:t>Программа комплексного развития систем коммунальной инфраструктуры МО Путило</w:t>
            </w:r>
            <w:r>
              <w:rPr>
                <w:rFonts w:ascii="Times New Roman" w:hAnsi="Times New Roman" w:cs="Times New Roman"/>
                <w:sz w:val="28"/>
                <w:szCs w:val="28"/>
              </w:rPr>
              <w:t>вское сельское поселение на 2018</w:t>
            </w:r>
            <w:r w:rsidRPr="00334B63">
              <w:rPr>
                <w:rFonts w:ascii="Times New Roman" w:hAnsi="Times New Roman" w:cs="Times New Roman"/>
                <w:sz w:val="28"/>
                <w:szCs w:val="28"/>
              </w:rPr>
              <w:t>-2020 годы</w:t>
            </w:r>
            <w:r>
              <w:rPr>
                <w:rFonts w:ascii="Times New Roman" w:hAnsi="Times New Roman" w:cs="Times New Roman"/>
                <w:sz w:val="28"/>
                <w:szCs w:val="28"/>
              </w:rPr>
              <w:t xml:space="preserve"> и на период до 2035 года</w:t>
            </w:r>
            <w:r w:rsidRPr="00334B63">
              <w:rPr>
                <w:rFonts w:ascii="Times New Roman" w:hAnsi="Times New Roman" w:cs="Times New Roman"/>
                <w:sz w:val="28"/>
                <w:szCs w:val="28"/>
              </w:rPr>
              <w:t>»</w:t>
            </w:r>
          </w:p>
        </w:tc>
      </w:tr>
      <w:tr w:rsidR="008E01D8" w:rsidRPr="00334B63" w:rsidTr="003C29D6">
        <w:tc>
          <w:tcPr>
            <w:tcW w:w="2040" w:type="dxa"/>
            <w:tcBorders>
              <w:top w:val="nil"/>
              <w:left w:val="single" w:sz="8" w:space="0" w:color="auto"/>
              <w:bottom w:val="nil"/>
              <w:right w:val="nil"/>
            </w:tcBorders>
            <w:shd w:val="clear" w:color="auto" w:fill="FFFFFF"/>
            <w:tcMar>
              <w:top w:w="0" w:type="dxa"/>
              <w:left w:w="0" w:type="dxa"/>
              <w:bottom w:w="0" w:type="dxa"/>
              <w:right w:w="0" w:type="dxa"/>
            </w:tcMar>
            <w:hideMark/>
          </w:tcPr>
          <w:p w:rsidR="008E01D8" w:rsidRPr="00334B63" w:rsidRDefault="008E01D8" w:rsidP="003C29D6">
            <w:pPr>
              <w:spacing w:after="0"/>
              <w:rPr>
                <w:rFonts w:ascii="Times New Roman" w:hAnsi="Times New Roman" w:cs="Times New Roman"/>
                <w:sz w:val="28"/>
                <w:szCs w:val="28"/>
              </w:rPr>
            </w:pPr>
            <w:r w:rsidRPr="00334B63">
              <w:rPr>
                <w:rFonts w:ascii="Times New Roman" w:hAnsi="Times New Roman" w:cs="Times New Roman"/>
                <w:sz w:val="28"/>
                <w:szCs w:val="28"/>
              </w:rPr>
              <w:t>Основание принятия решения о разработке программы</w:t>
            </w:r>
          </w:p>
        </w:tc>
        <w:tc>
          <w:tcPr>
            <w:tcW w:w="7350" w:type="dxa"/>
            <w:tcBorders>
              <w:top w:val="nil"/>
              <w:left w:val="single" w:sz="8" w:space="0" w:color="auto"/>
              <w:bottom w:val="nil"/>
              <w:right w:val="single" w:sz="8" w:space="0" w:color="auto"/>
            </w:tcBorders>
            <w:shd w:val="clear" w:color="auto" w:fill="FFFFFF"/>
            <w:tcMar>
              <w:top w:w="0" w:type="dxa"/>
              <w:left w:w="0" w:type="dxa"/>
              <w:bottom w:w="0" w:type="dxa"/>
              <w:right w:w="0" w:type="dxa"/>
            </w:tcMar>
            <w:hideMark/>
          </w:tcPr>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Градостроительный кодекс Российской Федерации;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Федеральный  закон  «Об  общих  принципах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организации местного самоуправления в Российской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Федерации» №131-ФЗ от 06.10.2003 г.;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Федеральный  закон  «Об  основах  регулирования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тарифов  организаций  коммунального  комплекса»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№210-ФЗ от 30.12.2004 г.;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Федеральный закон «О теплоснабжении» №190-ФЗ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от 27.07.2010 г.;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«Методические  рекомендации  по  разработке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программ  комплексного  развития  систем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коммунальной  инфраструктуры  муниципальных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образований»,  утвержденные  Приказом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Министерства регионального развития  РФ  №204  от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06.05.2011 г.;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Устав  МО Путиловское сельское поселение  (утвержден  решением  совета депутатов  МО Путиловское сельское  поселение    от 19.12.2008 г. №38);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Проект  генерального  плана  МО Путиловское сельское</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 поселение;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Правила  землепользования  и  застройки МО Путиловское сельское  поселение  </w:t>
            </w:r>
          </w:p>
        </w:tc>
      </w:tr>
      <w:tr w:rsidR="008E01D8" w:rsidRPr="00334B63" w:rsidTr="003C29D6">
        <w:tc>
          <w:tcPr>
            <w:tcW w:w="2040"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spacing w:after="0"/>
              <w:rPr>
                <w:rFonts w:ascii="Times New Roman" w:hAnsi="Times New Roman" w:cs="Times New Roman"/>
                <w:sz w:val="28"/>
                <w:szCs w:val="28"/>
              </w:rPr>
            </w:pPr>
            <w:r w:rsidRPr="00334B63">
              <w:rPr>
                <w:rFonts w:ascii="Times New Roman" w:hAnsi="Times New Roman" w:cs="Times New Roman"/>
                <w:sz w:val="28"/>
                <w:szCs w:val="28"/>
              </w:rPr>
              <w:t>Заказчик</w:t>
            </w:r>
          </w:p>
        </w:tc>
        <w:tc>
          <w:tcPr>
            <w:tcW w:w="735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Администрация МО Путиловское сельское поселение</w:t>
            </w:r>
          </w:p>
        </w:tc>
      </w:tr>
      <w:tr w:rsidR="008E01D8" w:rsidRPr="00334B63" w:rsidTr="003C29D6">
        <w:tc>
          <w:tcPr>
            <w:tcW w:w="2040" w:type="dxa"/>
            <w:tcBorders>
              <w:top w:val="nil"/>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spacing w:after="0"/>
              <w:rPr>
                <w:rFonts w:ascii="Times New Roman" w:hAnsi="Times New Roman" w:cs="Times New Roman"/>
                <w:sz w:val="28"/>
                <w:szCs w:val="28"/>
              </w:rPr>
            </w:pPr>
            <w:r w:rsidRPr="00334B63">
              <w:rPr>
                <w:rFonts w:ascii="Times New Roman" w:hAnsi="Times New Roman" w:cs="Times New Roman"/>
                <w:sz w:val="28"/>
                <w:szCs w:val="28"/>
              </w:rPr>
              <w:t>Основные разработчики Программы</w:t>
            </w:r>
          </w:p>
        </w:tc>
        <w:tc>
          <w:tcPr>
            <w:tcW w:w="73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Администрация МО Путиловское сельское поселение</w:t>
            </w:r>
          </w:p>
        </w:tc>
      </w:tr>
      <w:tr w:rsidR="008E01D8" w:rsidRPr="00334B63" w:rsidTr="003C29D6">
        <w:tc>
          <w:tcPr>
            <w:tcW w:w="2040" w:type="dxa"/>
            <w:tcBorders>
              <w:top w:val="nil"/>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spacing w:after="0"/>
              <w:rPr>
                <w:rFonts w:ascii="Times New Roman" w:hAnsi="Times New Roman" w:cs="Times New Roman"/>
                <w:sz w:val="28"/>
                <w:szCs w:val="28"/>
              </w:rPr>
            </w:pPr>
            <w:r w:rsidRPr="00334B63">
              <w:rPr>
                <w:rFonts w:ascii="Times New Roman" w:hAnsi="Times New Roman" w:cs="Times New Roman"/>
                <w:sz w:val="28"/>
                <w:szCs w:val="28"/>
              </w:rPr>
              <w:t>Исполнители Программы</w:t>
            </w:r>
          </w:p>
        </w:tc>
        <w:tc>
          <w:tcPr>
            <w:tcW w:w="7350"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Администрация МО Путиловское сельское поселение</w:t>
            </w:r>
          </w:p>
        </w:tc>
      </w:tr>
      <w:tr w:rsidR="008E01D8" w:rsidRPr="00334B63" w:rsidTr="003C29D6">
        <w:tc>
          <w:tcPr>
            <w:tcW w:w="2040" w:type="dxa"/>
            <w:tcBorders>
              <w:top w:val="nil"/>
              <w:left w:val="single" w:sz="8" w:space="0" w:color="auto"/>
              <w:bottom w:val="nil"/>
              <w:right w:val="nil"/>
            </w:tcBorders>
            <w:shd w:val="clear" w:color="auto" w:fill="FFFFFF"/>
            <w:tcMar>
              <w:top w:w="0" w:type="dxa"/>
              <w:left w:w="0" w:type="dxa"/>
              <w:bottom w:w="0" w:type="dxa"/>
              <w:right w:w="0" w:type="dxa"/>
            </w:tcMar>
            <w:hideMark/>
          </w:tcPr>
          <w:p w:rsidR="008E01D8" w:rsidRPr="00334B63" w:rsidRDefault="008E01D8" w:rsidP="003C29D6">
            <w:pPr>
              <w:spacing w:after="0"/>
              <w:rPr>
                <w:rFonts w:ascii="Times New Roman" w:hAnsi="Times New Roman" w:cs="Times New Roman"/>
                <w:sz w:val="28"/>
                <w:szCs w:val="28"/>
              </w:rPr>
            </w:pPr>
            <w:r w:rsidRPr="00334B63">
              <w:rPr>
                <w:rFonts w:ascii="Times New Roman" w:hAnsi="Times New Roman" w:cs="Times New Roman"/>
                <w:sz w:val="28"/>
                <w:szCs w:val="28"/>
              </w:rPr>
              <w:t>Цели и задачи Программы</w:t>
            </w:r>
          </w:p>
        </w:tc>
        <w:tc>
          <w:tcPr>
            <w:tcW w:w="7350" w:type="dxa"/>
            <w:tcBorders>
              <w:top w:val="nil"/>
              <w:left w:val="single" w:sz="8" w:space="0" w:color="auto"/>
              <w:bottom w:val="nil"/>
              <w:right w:val="single" w:sz="8" w:space="0" w:color="auto"/>
            </w:tcBorders>
            <w:shd w:val="clear" w:color="auto" w:fill="FFFFFF"/>
            <w:tcMar>
              <w:top w:w="0" w:type="dxa"/>
              <w:left w:w="0" w:type="dxa"/>
              <w:bottom w:w="0" w:type="dxa"/>
              <w:right w:w="0" w:type="dxa"/>
            </w:tcMar>
            <w:hideMark/>
          </w:tcPr>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Восстановление и техническое перевооружение основных фондов коммунального комплекса МО Путиловское сельское поселение</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Повышение качества предоставляемых коммунальных услуг</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Экономия топливно-энергетических ресурсов в системе коммунальной инфраструктуры</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Улучшение состояния окружающей среды и экологической безопасности, создание благоприятных условий для проживания населения</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Строительство и реконструкция системы коммунальной инфраструктуры</w:t>
            </w:r>
          </w:p>
        </w:tc>
      </w:tr>
      <w:tr w:rsidR="008E01D8" w:rsidRPr="00334B63" w:rsidTr="003C29D6">
        <w:tc>
          <w:tcPr>
            <w:tcW w:w="2040"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spacing w:after="0"/>
              <w:rPr>
                <w:rFonts w:ascii="Times New Roman" w:hAnsi="Times New Roman" w:cs="Times New Roman"/>
                <w:sz w:val="28"/>
                <w:szCs w:val="28"/>
              </w:rPr>
            </w:pPr>
            <w:r w:rsidRPr="00334B63">
              <w:rPr>
                <w:rFonts w:ascii="Times New Roman" w:hAnsi="Times New Roman" w:cs="Times New Roman"/>
                <w:sz w:val="28"/>
                <w:szCs w:val="28"/>
              </w:rPr>
              <w:t xml:space="preserve">Важнейшие </w:t>
            </w:r>
            <w:r w:rsidRPr="00334B63">
              <w:rPr>
                <w:rFonts w:ascii="Times New Roman" w:hAnsi="Times New Roman" w:cs="Times New Roman"/>
                <w:sz w:val="28"/>
                <w:szCs w:val="28"/>
              </w:rPr>
              <w:lastRenderedPageBreak/>
              <w:t xml:space="preserve">целевые </w:t>
            </w:r>
          </w:p>
          <w:p w:rsidR="008E01D8" w:rsidRPr="00334B63" w:rsidRDefault="008E01D8" w:rsidP="003C29D6">
            <w:pPr>
              <w:spacing w:after="0"/>
              <w:rPr>
                <w:rFonts w:ascii="Times New Roman" w:hAnsi="Times New Roman" w:cs="Times New Roman"/>
                <w:sz w:val="28"/>
                <w:szCs w:val="28"/>
              </w:rPr>
            </w:pPr>
            <w:r w:rsidRPr="00334B63">
              <w:rPr>
                <w:rFonts w:ascii="Times New Roman" w:hAnsi="Times New Roman" w:cs="Times New Roman"/>
                <w:sz w:val="28"/>
                <w:szCs w:val="28"/>
              </w:rPr>
              <w:t xml:space="preserve">показатели Программы </w:t>
            </w:r>
          </w:p>
          <w:p w:rsidR="008E01D8" w:rsidRPr="00334B63" w:rsidRDefault="008E01D8" w:rsidP="003C29D6">
            <w:pPr>
              <w:spacing w:after="0"/>
              <w:rPr>
                <w:rFonts w:ascii="Times New Roman" w:hAnsi="Times New Roman" w:cs="Times New Roman"/>
                <w:sz w:val="28"/>
                <w:szCs w:val="28"/>
              </w:rPr>
            </w:pPr>
            <w:r w:rsidRPr="00334B63">
              <w:rPr>
                <w:rFonts w:ascii="Times New Roman" w:hAnsi="Times New Roman" w:cs="Times New Roman"/>
                <w:sz w:val="28"/>
                <w:szCs w:val="28"/>
              </w:rPr>
              <w:t>(к 2020 году):</w:t>
            </w:r>
          </w:p>
        </w:tc>
        <w:tc>
          <w:tcPr>
            <w:tcW w:w="735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lastRenderedPageBreak/>
              <w:t xml:space="preserve">Система теплоснабжения: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lastRenderedPageBreak/>
              <w:sym w:font="Arial" w:char="F0B7"/>
            </w:r>
            <w:r w:rsidRPr="00334B63">
              <w:rPr>
                <w:rFonts w:ascii="Times New Roman" w:hAnsi="Times New Roman" w:cs="Times New Roman"/>
                <w:sz w:val="28"/>
                <w:szCs w:val="28"/>
              </w:rPr>
              <w:t xml:space="preserve">  аварийность системы теплоснабжения – 0 ед./км;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уровень  потерь  тепловой  энергии  при транспортировке потребителям не более 8%;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удельный вес сетей, нуждающихся  в  замене не более 5%;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Система водоснабжения: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аварийность системы водоснабжения – 0 ед./км;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износ системы водоснабжения не более 45%;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соответствие  качества  питьевой  воды установленным требованиям на 100%;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удельный вес сетей, нуждающихся  в  замене  не более 15%;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Система водоотведения: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аварийность системы водоотведения – 0 ед./км;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удельный  вес  сетей,  нуждающихся  в  замене  не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более 1%;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соответствие  качества  сточных  вод установленным требованиям на 100%;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t xml:space="preserve">Система газоснабжения: </w:t>
            </w:r>
          </w:p>
          <w:p w:rsidR="008E01D8" w:rsidRPr="00334B63" w:rsidRDefault="008E01D8" w:rsidP="003C29D6">
            <w:pPr>
              <w:spacing w:after="0" w:line="240" w:lineRule="auto"/>
              <w:rPr>
                <w:rFonts w:ascii="Times New Roman" w:hAnsi="Times New Roman" w:cs="Times New Roman"/>
                <w:sz w:val="28"/>
                <w:szCs w:val="28"/>
              </w:rPr>
            </w:pPr>
            <w:r w:rsidRPr="00334B63">
              <w:rPr>
                <w:rFonts w:ascii="Times New Roman" w:hAnsi="Times New Roman" w:cs="Times New Roman"/>
                <w:sz w:val="28"/>
                <w:szCs w:val="28"/>
              </w:rPr>
              <w:sym w:font="Arial" w:char="F0B7"/>
            </w:r>
            <w:r w:rsidRPr="00334B63">
              <w:rPr>
                <w:rFonts w:ascii="Times New Roman" w:hAnsi="Times New Roman" w:cs="Times New Roman"/>
                <w:sz w:val="28"/>
                <w:szCs w:val="28"/>
              </w:rPr>
              <w:t xml:space="preserve">  обеспечение  потребителей  услугой газоснабжения</w:t>
            </w:r>
          </w:p>
        </w:tc>
      </w:tr>
      <w:tr w:rsidR="008E01D8" w:rsidRPr="00334B63" w:rsidTr="003C29D6">
        <w:tc>
          <w:tcPr>
            <w:tcW w:w="2040"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rPr>
                <w:rFonts w:ascii="Times New Roman" w:hAnsi="Times New Roman" w:cs="Times New Roman"/>
                <w:sz w:val="28"/>
                <w:szCs w:val="28"/>
              </w:rPr>
            </w:pPr>
            <w:r w:rsidRPr="00334B63">
              <w:rPr>
                <w:rFonts w:ascii="Times New Roman" w:hAnsi="Times New Roman" w:cs="Times New Roman"/>
                <w:sz w:val="28"/>
                <w:szCs w:val="28"/>
              </w:rPr>
              <w:lastRenderedPageBreak/>
              <w:t>Сроки и этапы реализации Программы</w:t>
            </w:r>
          </w:p>
        </w:tc>
        <w:tc>
          <w:tcPr>
            <w:tcW w:w="735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8E01D8" w:rsidRPr="00334B63" w:rsidRDefault="008E01D8" w:rsidP="003C29D6">
            <w:pPr>
              <w:rPr>
                <w:rFonts w:ascii="Times New Roman" w:hAnsi="Times New Roman" w:cs="Times New Roman"/>
                <w:sz w:val="28"/>
                <w:szCs w:val="28"/>
              </w:rPr>
            </w:pPr>
            <w:r>
              <w:rPr>
                <w:rFonts w:ascii="Times New Roman" w:hAnsi="Times New Roman" w:cs="Times New Roman"/>
                <w:sz w:val="28"/>
                <w:szCs w:val="28"/>
              </w:rPr>
              <w:t>Срок реализации Программы 2017-2035</w:t>
            </w:r>
            <w:r w:rsidRPr="00334B63">
              <w:rPr>
                <w:rFonts w:ascii="Times New Roman" w:hAnsi="Times New Roman" w:cs="Times New Roman"/>
                <w:sz w:val="28"/>
                <w:szCs w:val="28"/>
              </w:rPr>
              <w:t xml:space="preserve"> годы</w:t>
            </w:r>
          </w:p>
        </w:tc>
      </w:tr>
      <w:tr w:rsidR="008E01D8" w:rsidRPr="00334B63" w:rsidTr="003C29D6">
        <w:tc>
          <w:tcPr>
            <w:tcW w:w="2040"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rPr>
                <w:rFonts w:ascii="Times New Roman" w:hAnsi="Times New Roman" w:cs="Times New Roman"/>
                <w:sz w:val="28"/>
                <w:szCs w:val="28"/>
              </w:rPr>
            </w:pPr>
            <w:r w:rsidRPr="00334B63">
              <w:rPr>
                <w:rFonts w:ascii="Times New Roman" w:hAnsi="Times New Roman" w:cs="Times New Roman"/>
                <w:sz w:val="28"/>
                <w:szCs w:val="28"/>
              </w:rPr>
              <w:t>Объемы и источники финансирования</w:t>
            </w:r>
          </w:p>
        </w:tc>
        <w:tc>
          <w:tcPr>
            <w:tcW w:w="735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vAlign w:val="center"/>
          </w:tcPr>
          <w:p w:rsidR="008E01D8" w:rsidRPr="00334B63" w:rsidRDefault="008E01D8" w:rsidP="003C29D6">
            <w:pPr>
              <w:rPr>
                <w:rFonts w:ascii="Times New Roman" w:hAnsi="Times New Roman" w:cs="Times New Roman"/>
                <w:sz w:val="28"/>
                <w:szCs w:val="28"/>
              </w:rPr>
            </w:pPr>
            <w:r w:rsidRPr="00334B63">
              <w:rPr>
                <w:rFonts w:ascii="Times New Roman" w:hAnsi="Times New Roman" w:cs="Times New Roman"/>
                <w:sz w:val="28"/>
                <w:szCs w:val="28"/>
              </w:rPr>
              <w:t xml:space="preserve">Общий объем необходимых финансовых средств для реализации Программы составляет  32759,6 тыс. руб.: местного бюджета – 3273,56 тыс. руб, областной бюджет -29486 тыс. руб, </w:t>
            </w:r>
          </w:p>
          <w:p w:rsidR="008E01D8" w:rsidRPr="00334B63" w:rsidRDefault="008E01D8" w:rsidP="003C29D6">
            <w:pPr>
              <w:rPr>
                <w:rFonts w:ascii="Times New Roman" w:hAnsi="Times New Roman" w:cs="Times New Roman"/>
                <w:sz w:val="28"/>
                <w:szCs w:val="28"/>
              </w:rPr>
            </w:pPr>
          </w:p>
          <w:p w:rsidR="008E01D8" w:rsidRPr="00334B63" w:rsidRDefault="008E01D8" w:rsidP="003C29D6">
            <w:pPr>
              <w:rPr>
                <w:rFonts w:ascii="Times New Roman" w:hAnsi="Times New Roman" w:cs="Times New Roman"/>
                <w:sz w:val="28"/>
                <w:szCs w:val="28"/>
              </w:rPr>
            </w:pPr>
            <w:r w:rsidRPr="00334B63">
              <w:rPr>
                <w:rFonts w:ascii="Times New Roman" w:hAnsi="Times New Roman" w:cs="Times New Roman"/>
                <w:sz w:val="28"/>
                <w:szCs w:val="28"/>
              </w:rPr>
              <w:t>Объемы финансирования Программы носят прогнозный характер и подлежат ежегодной корректировке в установленном порядке после принятия бюджетов на очередной финансовый год и изменений в законодательстве.</w:t>
            </w:r>
          </w:p>
        </w:tc>
      </w:tr>
    </w:tbl>
    <w:p w:rsidR="008E01D8" w:rsidRPr="00334B63" w:rsidRDefault="008E01D8" w:rsidP="008E01D8">
      <w:pPr>
        <w:rPr>
          <w:rFonts w:ascii="Times New Roman" w:hAnsi="Times New Roman" w:cs="Times New Roman"/>
          <w:b/>
          <w:bCs/>
          <w:sz w:val="28"/>
          <w:szCs w:val="28"/>
        </w:rPr>
      </w:pPr>
    </w:p>
    <w:p w:rsidR="008E01D8" w:rsidRPr="00334B63" w:rsidRDefault="008E01D8" w:rsidP="008E01D8">
      <w:pPr>
        <w:rPr>
          <w:rFonts w:ascii="Times New Roman" w:hAnsi="Times New Roman" w:cs="Times New Roman"/>
          <w:b/>
          <w:bCs/>
          <w:sz w:val="28"/>
          <w:szCs w:val="28"/>
        </w:rPr>
      </w:pPr>
    </w:p>
    <w:p w:rsidR="008E01D8" w:rsidRPr="00334B63" w:rsidRDefault="008E01D8" w:rsidP="008E01D8">
      <w:pPr>
        <w:jc w:val="center"/>
        <w:rPr>
          <w:rFonts w:ascii="Times New Roman" w:hAnsi="Times New Roman" w:cs="Times New Roman"/>
          <w:sz w:val="28"/>
          <w:szCs w:val="28"/>
        </w:rPr>
      </w:pPr>
      <w:r w:rsidRPr="00334B63">
        <w:rPr>
          <w:rFonts w:ascii="Times New Roman" w:hAnsi="Times New Roman" w:cs="Times New Roman"/>
          <w:b/>
          <w:bCs/>
          <w:sz w:val="28"/>
          <w:szCs w:val="28"/>
        </w:rPr>
        <w:t>Содержание проблемы и обоснование необходимости ее решения программными методами</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xml:space="preserve">Настоящая Программа разработана в соответствии с Федеральными законами от 06 октября 2003 г. № 131 – ФЗ «Об общих принципах организации местного самоуправления в Российской Федерации», от 30 декабря 2004 г. № 210 – ФЗ «Об основах регулирования тарифов организаций коммунального комплекса», от 23 ноября 2009 г. № 261 – ФЗ «Об энергосбережении и о </w:t>
      </w:r>
      <w:r w:rsidRPr="00334B63">
        <w:rPr>
          <w:rFonts w:ascii="Times New Roman" w:hAnsi="Times New Roman" w:cs="Times New Roman"/>
          <w:sz w:val="28"/>
          <w:szCs w:val="28"/>
        </w:rPr>
        <w:lastRenderedPageBreak/>
        <w:t>повышении энергетической эффективности и о внесении изменений в отдельные законодательные акты Российской Федерации», Федеральный закон «О теплоснабжении» №190-ФЗ от 27.07.2010 г.; распоряжения Правительства Российской Федерации от 22 августа 2011 г. № 1493 "О плане действий по привлечению в жилищно-коммунальное хозяйство частных инвестиций",  «Методические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  №204  от 06.05.2011 г.; Устав  МО Путиловское сельское поселение  (утвержден  решением  совета депутатов  МО Путиловское сельское  поселение    от 19.12.2008 г. №38),  Проект  генерального  плана  МО Путиловское сельское</w:t>
      </w:r>
      <w:r>
        <w:rPr>
          <w:rFonts w:ascii="Times New Roman" w:hAnsi="Times New Roman" w:cs="Times New Roman"/>
          <w:sz w:val="28"/>
          <w:szCs w:val="28"/>
        </w:rPr>
        <w:t xml:space="preserve"> </w:t>
      </w:r>
      <w:r w:rsidRPr="00334B63">
        <w:rPr>
          <w:rFonts w:ascii="Times New Roman" w:hAnsi="Times New Roman" w:cs="Times New Roman"/>
          <w:sz w:val="28"/>
          <w:szCs w:val="28"/>
        </w:rPr>
        <w:t>поселение,  Правила  землепользования  и  застройки МО Путиловское сельское  поселение  Программа комплексного развития систем коммунальной инфраструктуры МО Путиловское сельское поселение на 2013-2020 годы (далее - 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Капитальный ремонт существующей системы электроснабжения, водоснабжения, водоотведения, теплоснабжения отвечает интересам жителей МО Путиловское сельское поселение и позволит сформировать рыночный механизм функционирования жилищно-коммунальной инфраструктуры и условий для привлечения инвестиций.</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Капитальный ремонт существующей системы электроснабжения, водоснабжения, водоотведения, теплоснабжения - это проведение работ по замене их на более долговечные и экономичные, в целях улучшения эксплуатационных показателей объектов ЖКХ.</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xml:space="preserve">В связи с тем, что Путиловское сельское поселение из-за ограниченных возможностей местного бюджета не имеет возможности самостоятельно решить проблему реконструкции, модернизации и капитального ремонта объектов жилищно-коммунального хозяйства в целях улучшения качества предоставления коммунальных услуг, финансирование мероприятий Программы необходимо осуществлять за счет средств федерального, </w:t>
      </w:r>
      <w:r w:rsidRPr="00334B63">
        <w:rPr>
          <w:rFonts w:ascii="Times New Roman" w:hAnsi="Times New Roman" w:cs="Times New Roman"/>
          <w:sz w:val="28"/>
          <w:szCs w:val="28"/>
        </w:rPr>
        <w:lastRenderedPageBreak/>
        <w:t>областного, районного и местного бюджетов, средств, полученных за счет регулируемых надбавок к ценам (тарифам) для потребителей и внебюджетных источников.</w:t>
      </w:r>
    </w:p>
    <w:p w:rsidR="008E01D8" w:rsidRPr="00334B63" w:rsidRDefault="008E01D8" w:rsidP="008E01D8">
      <w:pPr>
        <w:rPr>
          <w:rFonts w:ascii="Times New Roman" w:hAnsi="Times New Roman" w:cs="Times New Roman"/>
          <w:b/>
          <w:bCs/>
          <w:sz w:val="28"/>
          <w:szCs w:val="28"/>
        </w:rPr>
      </w:pPr>
    </w:p>
    <w:p w:rsidR="008E01D8" w:rsidRPr="00334B63" w:rsidRDefault="008E01D8" w:rsidP="008E01D8">
      <w:pPr>
        <w:jc w:val="center"/>
        <w:rPr>
          <w:rFonts w:ascii="Times New Roman" w:hAnsi="Times New Roman" w:cs="Times New Roman"/>
          <w:sz w:val="28"/>
          <w:szCs w:val="28"/>
        </w:rPr>
      </w:pPr>
      <w:r w:rsidRPr="00334B63">
        <w:rPr>
          <w:rFonts w:ascii="Times New Roman" w:hAnsi="Times New Roman" w:cs="Times New Roman"/>
          <w:b/>
          <w:bCs/>
          <w:sz w:val="28"/>
          <w:szCs w:val="28"/>
        </w:rPr>
        <w:t>Цели и задачи Программы</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Основной целью Программы является: снижение уровня общего износа основных фондов, улучшение качества предоставляемых жилищно-коммунальных услуг.</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Реализация данной цели предполагает решение следующих задач:</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снижение потерь при эксплуатации систем энергоснабжения, водоснабжения, водоотведения и теплоснабжения.</w:t>
      </w:r>
    </w:p>
    <w:p w:rsidR="008E01D8" w:rsidRPr="00334B63" w:rsidRDefault="008E01D8" w:rsidP="008E01D8">
      <w:pPr>
        <w:jc w:val="both"/>
        <w:rPr>
          <w:rFonts w:ascii="Times New Roman" w:hAnsi="Times New Roman" w:cs="Times New Roman"/>
          <w:b/>
          <w:bCs/>
          <w:sz w:val="28"/>
          <w:szCs w:val="28"/>
        </w:rPr>
      </w:pPr>
    </w:p>
    <w:p w:rsidR="008E01D8" w:rsidRPr="00334B63" w:rsidRDefault="008E01D8" w:rsidP="008E01D8">
      <w:pPr>
        <w:jc w:val="center"/>
        <w:rPr>
          <w:rFonts w:ascii="Times New Roman" w:hAnsi="Times New Roman" w:cs="Times New Roman"/>
          <w:sz w:val="28"/>
          <w:szCs w:val="28"/>
        </w:rPr>
      </w:pPr>
      <w:r w:rsidRPr="00334B63">
        <w:rPr>
          <w:rFonts w:ascii="Times New Roman" w:hAnsi="Times New Roman" w:cs="Times New Roman"/>
          <w:b/>
          <w:bCs/>
          <w:sz w:val="28"/>
          <w:szCs w:val="28"/>
        </w:rPr>
        <w:t>Характеристика проблемы</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Одним из приоритетов национальной жилищной политики РФ является обеспечение комфортных условий проживания и доступности коммунальных услуг для населения. В настоящее время в целом деятельность коммунального комплекса характеризуется невысоким качеством предоставления коммунальных услуг, неэффективным использованием природных ресурсов. Причинами возникновения этих проблем являются:</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высокий уровень износа объектов коммунальной инфраструктуры и их технологическая отсталость</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низкая эффективность системы управления в этом секторе хозяйствования</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непрозрачные методы ценообразования на товары и услуги организаций коммунального комплекса.</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Решить проблему повышения качества предоставления коммунальных услуг, улучшения экологической ситуации на территории МО Путиловское сельское поселение возможно только путем объединения усилий органов государственной власти РФ, органов государственной власти Ленинградской области, органов местного самоуправления Кировского муниципального района и органов местного самоуправления МО Путиловское сельское поселение для привлечения средств внебюджетных источников.</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Реализация Программы позволит:</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привлечь средства федерального бюджета, бюджета субъекта РФ и местных бюджетов для модернизации объектов коммунальной инфраструктуры</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lastRenderedPageBreak/>
        <w:t>- обеспечить использование бюджетных средств для реализации проектов модернизации объектов коммунальной инфраструктуры</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использовать доступные средства внебюджетных источников для капитальных вложений в объекты коммунальной инфраструктуры</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разрабатывать и развивать механизмы привлечения средств внебюджетных источников в коммунальный комплекс.</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Программа основана на следующих базовых принципах:</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1. софинансирование проектов модернизации объектов коммунальной инфраструктуры с привлечением бюджетных средств и средств внебюджетных источников</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2. развитие различных форм государственно-частного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w:t>
      </w:r>
    </w:p>
    <w:p w:rsidR="008E01D8" w:rsidRPr="00334B63" w:rsidRDefault="008E01D8" w:rsidP="008E01D8">
      <w:pPr>
        <w:jc w:val="both"/>
        <w:rPr>
          <w:rFonts w:ascii="Times New Roman" w:hAnsi="Times New Roman" w:cs="Times New Roman"/>
          <w:b/>
          <w:bCs/>
          <w:sz w:val="28"/>
          <w:szCs w:val="28"/>
        </w:rPr>
      </w:pPr>
    </w:p>
    <w:p w:rsidR="008E01D8" w:rsidRPr="00334B63" w:rsidRDefault="008E01D8" w:rsidP="008E01D8">
      <w:pPr>
        <w:jc w:val="center"/>
        <w:rPr>
          <w:rFonts w:ascii="Times New Roman" w:hAnsi="Times New Roman" w:cs="Times New Roman"/>
          <w:sz w:val="28"/>
          <w:szCs w:val="28"/>
        </w:rPr>
      </w:pPr>
      <w:r w:rsidRPr="00334B63">
        <w:rPr>
          <w:rFonts w:ascii="Times New Roman" w:hAnsi="Times New Roman" w:cs="Times New Roman"/>
          <w:b/>
          <w:bCs/>
          <w:sz w:val="28"/>
          <w:szCs w:val="28"/>
        </w:rPr>
        <w:t>Сроки и этапы реализации Программы</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Программ</w:t>
      </w:r>
      <w:r>
        <w:rPr>
          <w:rFonts w:ascii="Times New Roman" w:hAnsi="Times New Roman" w:cs="Times New Roman"/>
          <w:sz w:val="28"/>
          <w:szCs w:val="28"/>
        </w:rPr>
        <w:t>а реализуется в течение 2014-2035</w:t>
      </w:r>
      <w:r w:rsidRPr="00334B63">
        <w:rPr>
          <w:rFonts w:ascii="Times New Roman" w:hAnsi="Times New Roman" w:cs="Times New Roman"/>
          <w:sz w:val="28"/>
          <w:szCs w:val="28"/>
        </w:rPr>
        <w:t xml:space="preserve"> годов.</w:t>
      </w:r>
    </w:p>
    <w:p w:rsidR="008E01D8" w:rsidRPr="00334B63" w:rsidRDefault="008E01D8" w:rsidP="008E01D8">
      <w:pPr>
        <w:jc w:val="both"/>
        <w:rPr>
          <w:rFonts w:ascii="Times New Roman" w:hAnsi="Times New Roman" w:cs="Times New Roman"/>
          <w:b/>
          <w:bCs/>
          <w:sz w:val="28"/>
          <w:szCs w:val="28"/>
        </w:rPr>
      </w:pPr>
    </w:p>
    <w:p w:rsidR="008E01D8" w:rsidRPr="00334B63" w:rsidRDefault="008E01D8" w:rsidP="008E01D8">
      <w:pPr>
        <w:jc w:val="center"/>
        <w:rPr>
          <w:rFonts w:ascii="Times New Roman" w:hAnsi="Times New Roman" w:cs="Times New Roman"/>
          <w:sz w:val="28"/>
          <w:szCs w:val="28"/>
        </w:rPr>
      </w:pPr>
      <w:r w:rsidRPr="00334B63">
        <w:rPr>
          <w:rFonts w:ascii="Times New Roman" w:hAnsi="Times New Roman" w:cs="Times New Roman"/>
          <w:b/>
          <w:bCs/>
          <w:sz w:val="28"/>
          <w:szCs w:val="28"/>
        </w:rPr>
        <w:t xml:space="preserve"> Оценка состояния инженерной инфраструктуры</w:t>
      </w:r>
    </w:p>
    <w:p w:rsidR="008E01D8" w:rsidRPr="007F16CA" w:rsidRDefault="008E01D8" w:rsidP="008E01D8">
      <w:pPr>
        <w:jc w:val="both"/>
        <w:rPr>
          <w:rFonts w:ascii="Times New Roman" w:hAnsi="Times New Roman" w:cs="Times New Roman"/>
          <w:sz w:val="28"/>
          <w:szCs w:val="28"/>
          <w:u w:val="single"/>
        </w:rPr>
      </w:pPr>
      <w:r w:rsidRPr="007F16CA">
        <w:rPr>
          <w:rFonts w:ascii="Times New Roman" w:hAnsi="Times New Roman" w:cs="Times New Roman"/>
          <w:sz w:val="28"/>
          <w:szCs w:val="28"/>
          <w:u w:val="single"/>
        </w:rPr>
        <w:t>Водоснабжение</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Источником водоснабжения крупных населенных пунктов МО Путиловское сельское поселение являются подземные воды из артезианских скважин.</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Качество холодной воды, подаваемой потребителю, соответствует требованиям ГОСТ Р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В населенных Путилово (многоквартирные дома) система водоснабжения централизованная.</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Общая протяженность водоводов составляет 9.8 км.</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Анализируя существующее состояние систем водоснабжения в населенных пунктах сельского поселения, выявлено:</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в связи со старением водопроводных сетей из-за коррозии металла и отложений в трубопроводах, качество воды ежегодно ухудшается.</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lastRenderedPageBreak/>
        <w:t>- растет процент утечек особенно в сетях из стальных трубопроводов. Их срок службы составляет 15 лет, тогда как срок службы чугунных трубопроводов – 35-40 лет, полиэтиленовых более 50 лет.</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износ водопроводных сетей составляет более 65 %, вследствие чего число ежегодных порывов увеличивается, а потери в сетях достигают 25% от объема воды поданной в сеть.</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Проблемы водоснабжения населенных пунктов МО Путиловское сельское поселение:</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с.Путилово требуется замена сетей водоснабжения диаметром 50, 100, 150 мм протяженностью 3600 м п</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в дер. Валовщина требуется капитальный ремонт водонапорной башни с водорасходным баком на 50 м3 и прокладкой водовода</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в с.Путилово требуется ремонт артезианских скважин №№ 3,5</w:t>
      </w:r>
    </w:p>
    <w:p w:rsidR="008E01D8" w:rsidRPr="007F16CA" w:rsidRDefault="008E01D8" w:rsidP="008E01D8">
      <w:pPr>
        <w:jc w:val="both"/>
        <w:rPr>
          <w:rFonts w:ascii="Times New Roman" w:hAnsi="Times New Roman" w:cs="Times New Roman"/>
          <w:sz w:val="28"/>
          <w:szCs w:val="28"/>
          <w:u w:val="single"/>
        </w:rPr>
      </w:pPr>
      <w:r w:rsidRPr="007F16CA">
        <w:rPr>
          <w:rFonts w:ascii="Times New Roman" w:hAnsi="Times New Roman" w:cs="Times New Roman"/>
          <w:sz w:val="28"/>
          <w:szCs w:val="28"/>
          <w:u w:val="single"/>
        </w:rPr>
        <w:t>Водоотведение</w:t>
      </w:r>
    </w:p>
    <w:p w:rsidR="008E01D8" w:rsidRPr="00334B63" w:rsidRDefault="008E01D8" w:rsidP="008E01D8">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В крупных населенных пунктах МО Путиловское сельское поселение централизованная система водоотведения, общей протяженностью 10,2 км, сброс сточных вод осуществляется на рельеф.</w:t>
      </w:r>
    </w:p>
    <w:p w:rsidR="008E01D8" w:rsidRPr="00334B63" w:rsidRDefault="008E01D8" w:rsidP="008E01D8">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Анализируя существующее состояние систем водоотведения в населенных пунктах сельского поселения выявлено:</w:t>
      </w:r>
    </w:p>
    <w:p w:rsidR="008E01D8" w:rsidRPr="00334B63" w:rsidRDefault="008E01D8" w:rsidP="008E01D8">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устаревшие сети канализации (более 30 лет);</w:t>
      </w:r>
    </w:p>
    <w:p w:rsidR="008E01D8" w:rsidRPr="00334B63" w:rsidRDefault="008E01D8" w:rsidP="008E01D8">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недостаточность проектной документации, схем сетей, колодцев;</w:t>
      </w:r>
    </w:p>
    <w:p w:rsidR="008E01D8" w:rsidRPr="00334B63" w:rsidRDefault="008E01D8" w:rsidP="008E01D8">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отсутствие сооружений по очистке и обеззараживанию сточных вод;</w:t>
      </w:r>
    </w:p>
    <w:p w:rsidR="008E01D8" w:rsidRPr="00334B63" w:rsidRDefault="008E01D8" w:rsidP="008E01D8">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сброс сточных вод на рельеф в бассейны реки Рябиновка</w:t>
      </w:r>
    </w:p>
    <w:p w:rsidR="008E01D8" w:rsidRPr="00334B63" w:rsidRDefault="008E01D8" w:rsidP="008E01D8">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Необходим капитальный ремонт канализационных очистных сооружений:</w:t>
      </w:r>
    </w:p>
    <w:p w:rsidR="008E01D8" w:rsidRPr="00334B63" w:rsidRDefault="008E01D8" w:rsidP="008E01D8">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lastRenderedPageBreak/>
        <w:t>- в с.Путилово -  пропускной способностью 800 м3/сутки</w:t>
      </w:r>
    </w:p>
    <w:p w:rsidR="008E01D8" w:rsidRPr="007F16CA" w:rsidRDefault="008E01D8" w:rsidP="008E01D8">
      <w:pPr>
        <w:jc w:val="both"/>
        <w:rPr>
          <w:rFonts w:ascii="Times New Roman" w:hAnsi="Times New Roman" w:cs="Times New Roman"/>
          <w:sz w:val="28"/>
          <w:szCs w:val="28"/>
          <w:u w:val="single"/>
        </w:rPr>
      </w:pPr>
      <w:r w:rsidRPr="007F16CA">
        <w:rPr>
          <w:rFonts w:ascii="Times New Roman" w:hAnsi="Times New Roman" w:cs="Times New Roman"/>
          <w:sz w:val="28"/>
          <w:szCs w:val="28"/>
          <w:u w:val="single"/>
        </w:rPr>
        <w:t>Теплоснабжение</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С.Путилово</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Система теплоснабжения административного здания, школы, дома культуры, детского сада и многоквартирных жилых домов централизованная. Источником теплоснабжения является одна отопительная котельная.</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Установленная мощность – 15,6 Гкал/час. Вид топлива – сетевой природный газ. Температурный график 66/50 °С. Тепловые сети от котельной диаметром 57 – 219 мм протяженностью 2,3 км в двухтрубном исполнении.</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дер. Валовщина</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Система теплоснабжения многоквартирных жилых домов централизованная. Источником теплоснабжения является одна отопительная котельная. Вид топлива – каменный уголь. Температурный график 68/59 °С. Установленная мощность – 0,1 Гкал/час. Тепловые сети от котельной диаметром 57-219 мм протяженностью 0,13 км в двухтрубном исполнении.</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Основными причинами, отрицательно влияющими на теплоснабжение сельского поселения являются:</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оборудование котельных  морально и физически устарело;</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недостаточна мощность котлов;</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износ тепловых сетей составляет более 80 %.</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В целях снижения тарифов на теплоснабжение необходимо строительство современной газовой котельной в дер.Валовщина.</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Необходимо проведение реконструкции всех тепловых сетей сельского поселения.</w:t>
      </w:r>
    </w:p>
    <w:p w:rsidR="008E01D8" w:rsidRPr="007F16CA" w:rsidRDefault="008E01D8" w:rsidP="008E01D8">
      <w:pPr>
        <w:jc w:val="both"/>
        <w:rPr>
          <w:rFonts w:ascii="Times New Roman" w:hAnsi="Times New Roman" w:cs="Times New Roman"/>
          <w:sz w:val="28"/>
          <w:szCs w:val="28"/>
          <w:u w:val="single"/>
        </w:rPr>
      </w:pPr>
      <w:r w:rsidRPr="007F16CA">
        <w:rPr>
          <w:rFonts w:ascii="Times New Roman" w:hAnsi="Times New Roman" w:cs="Times New Roman"/>
          <w:sz w:val="28"/>
          <w:szCs w:val="28"/>
          <w:u w:val="single"/>
        </w:rPr>
        <w:t>Горячее водоснабжение</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Горячее водоснабжение на территории МО Путиловское сельское поселение отсутствует. Необходимо отремонтировать горячее водоснабжение к жилым домам с. Путилово.</w:t>
      </w:r>
    </w:p>
    <w:p w:rsidR="008E01D8" w:rsidRPr="00334B63" w:rsidRDefault="008E01D8" w:rsidP="008E01D8">
      <w:pPr>
        <w:jc w:val="both"/>
        <w:rPr>
          <w:rFonts w:ascii="Times New Roman" w:hAnsi="Times New Roman" w:cs="Times New Roman"/>
          <w:b/>
          <w:bCs/>
          <w:sz w:val="28"/>
          <w:szCs w:val="28"/>
        </w:rPr>
      </w:pPr>
    </w:p>
    <w:p w:rsidR="008E01D8" w:rsidRPr="00334B63" w:rsidRDefault="008E01D8" w:rsidP="008E01D8">
      <w:pPr>
        <w:jc w:val="center"/>
        <w:rPr>
          <w:rFonts w:ascii="Times New Roman" w:hAnsi="Times New Roman" w:cs="Times New Roman"/>
          <w:b/>
          <w:bCs/>
          <w:sz w:val="28"/>
          <w:szCs w:val="28"/>
        </w:rPr>
      </w:pPr>
      <w:r w:rsidRPr="00334B63">
        <w:rPr>
          <w:rFonts w:ascii="Times New Roman" w:hAnsi="Times New Roman" w:cs="Times New Roman"/>
          <w:b/>
          <w:bCs/>
          <w:sz w:val="28"/>
          <w:szCs w:val="28"/>
        </w:rPr>
        <w:t>Перечень основных мероприятий Программы</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lastRenderedPageBreak/>
        <w:t>Организационные мероприятия предусматривают:</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формирование перечня объектов, подлежащих реконструкции, модернизации, капитальному ремонту (Приложение № 1);</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инфраструктуры в целях обеспечения качества предоставляемых жилищно-коммунальных услуг;</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формирование пакета документов для получения субсидии из бюджетов других уровней на осуществление долевого финансирования реконструкции,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 установленным законодательством и в целях обеспечения качества предоставляемых жилищно-коммунальных услуг;</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Капитальный ремонт объектов коммунальной инфраструктуры, включенных в Программу, должен быть завершен в пределах срока действия Программы.</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В результате реализации программных мероприятий будет достигнут положительный социально-экономический эффект, выражающийся в улучшении качества предоставляемых коммунальных услуг по электро-, тепло-, водоснабжению и водоотведению, газоснабжению.</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электро-, тепло-, водоснабжению и водоотведению, газоснабжению, а также позволит обеспечить качественное бесперебойное предоставление коммунальных услуг потребителям.</w:t>
      </w:r>
    </w:p>
    <w:p w:rsidR="008E01D8" w:rsidRPr="00334B63" w:rsidRDefault="008E01D8" w:rsidP="008E01D8">
      <w:pPr>
        <w:jc w:val="both"/>
        <w:rPr>
          <w:rFonts w:ascii="Times New Roman" w:hAnsi="Times New Roman" w:cs="Times New Roman"/>
          <w:b/>
          <w:bCs/>
          <w:sz w:val="28"/>
          <w:szCs w:val="28"/>
        </w:rPr>
      </w:pPr>
    </w:p>
    <w:p w:rsidR="008E01D8" w:rsidRPr="00334B63" w:rsidRDefault="008E01D8" w:rsidP="008E01D8">
      <w:pPr>
        <w:jc w:val="center"/>
        <w:rPr>
          <w:rFonts w:ascii="Times New Roman" w:hAnsi="Times New Roman" w:cs="Times New Roman"/>
          <w:sz w:val="28"/>
          <w:szCs w:val="28"/>
        </w:rPr>
      </w:pPr>
      <w:r w:rsidRPr="00334B63">
        <w:rPr>
          <w:rFonts w:ascii="Times New Roman" w:hAnsi="Times New Roman" w:cs="Times New Roman"/>
          <w:b/>
          <w:bCs/>
          <w:sz w:val="28"/>
          <w:szCs w:val="28"/>
        </w:rPr>
        <w:t>Механизм реализации Программы</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Администрация МО Путиловское сельское поселение района в рамках настоящей Программы:</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осуществляет общее руководство, координацию и контроль за реализацией Программы;</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lastRenderedPageBreak/>
        <w:t>- формирует перечень объектов, подлежащих включению в Программу (Приложение № 1);</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осуществляет обеспечение разработки проектно-сметной документации на строительство, реконструкцию, модернизацию и капитальный ремонт объектов коммунальной инфраструктуры;</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заключает с исполнителями необходимые контракты на выполнение проектно-сметных работ на строительство, реконструкцию, модернизацию и капитальный ремонт объектов коммунальной инфраструктуры соответствие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 предоставляет отчеты об объемах реализации Программы и расходовании средств в вышестоящие органы.</w:t>
      </w:r>
    </w:p>
    <w:p w:rsidR="008E01D8" w:rsidRPr="00334B63" w:rsidRDefault="008E01D8" w:rsidP="008E01D8">
      <w:pPr>
        <w:jc w:val="both"/>
        <w:rPr>
          <w:rFonts w:ascii="Times New Roman" w:hAnsi="Times New Roman" w:cs="Times New Roman"/>
          <w:sz w:val="28"/>
          <w:szCs w:val="28"/>
        </w:rPr>
      </w:pPr>
    </w:p>
    <w:p w:rsidR="008E01D8" w:rsidRPr="00334B63" w:rsidRDefault="008E01D8" w:rsidP="008E01D8">
      <w:pPr>
        <w:jc w:val="center"/>
        <w:rPr>
          <w:rFonts w:ascii="Times New Roman" w:hAnsi="Times New Roman" w:cs="Times New Roman"/>
          <w:sz w:val="28"/>
          <w:szCs w:val="28"/>
        </w:rPr>
      </w:pPr>
      <w:r w:rsidRPr="00334B63">
        <w:rPr>
          <w:rFonts w:ascii="Times New Roman" w:hAnsi="Times New Roman" w:cs="Times New Roman"/>
          <w:b/>
          <w:bCs/>
          <w:sz w:val="28"/>
          <w:szCs w:val="28"/>
        </w:rPr>
        <w:t>Ресурсное обеспечение Программы</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Финансирование мероприятий Программы осуществляется за счет средств сельского поселения с привлечение средств федерального, областного бюджета, районного бюджета, других источников финансирования. Общий объем финансирования Программы составляет 32759,6  тыс. рублей.</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Объем финансирования Программы по годам:</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415"/>
        <w:gridCol w:w="2410"/>
        <w:gridCol w:w="2551"/>
        <w:gridCol w:w="1985"/>
      </w:tblGrid>
      <w:tr w:rsidR="008E01D8" w:rsidRPr="00334B63" w:rsidTr="003C29D6">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Источник финансирования</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2018 тыс.</w:t>
            </w:r>
          </w:p>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руб.</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2019 тыс.</w:t>
            </w:r>
          </w:p>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руб.</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2020 тыс.</w:t>
            </w:r>
          </w:p>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руб.</w:t>
            </w:r>
          </w:p>
        </w:tc>
      </w:tr>
      <w:tr w:rsidR="008E01D8" w:rsidRPr="00334B63" w:rsidTr="003C29D6">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Бюджет МОПутиловское сельское поселение</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525,2</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200,0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800,0</w:t>
            </w:r>
          </w:p>
        </w:tc>
      </w:tr>
      <w:tr w:rsidR="008E01D8" w:rsidRPr="00334B63" w:rsidTr="003C29D6">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Бюджет Ленинградской области</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4726,8</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1800,0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7200,0</w:t>
            </w:r>
          </w:p>
        </w:tc>
      </w:tr>
      <w:tr w:rsidR="008E01D8" w:rsidRPr="00334B63" w:rsidTr="003C29D6">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Другие источники</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E01D8" w:rsidRPr="00334B63" w:rsidRDefault="008E01D8" w:rsidP="003C29D6">
            <w:pPr>
              <w:jc w:val="both"/>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E01D8" w:rsidRPr="00334B63" w:rsidRDefault="008E01D8" w:rsidP="003C29D6">
            <w:pPr>
              <w:jc w:val="both"/>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8E01D8" w:rsidRPr="00334B63" w:rsidRDefault="008E01D8" w:rsidP="003C29D6">
            <w:pPr>
              <w:jc w:val="both"/>
              <w:rPr>
                <w:rFonts w:ascii="Times New Roman" w:hAnsi="Times New Roman" w:cs="Times New Roman"/>
                <w:sz w:val="28"/>
                <w:szCs w:val="28"/>
              </w:rPr>
            </w:pPr>
          </w:p>
        </w:tc>
      </w:tr>
      <w:tr w:rsidR="008E01D8" w:rsidRPr="00334B63" w:rsidTr="003C29D6">
        <w:tc>
          <w:tcPr>
            <w:tcW w:w="241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Всего:</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5252,0</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2000,0</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8000,00</w:t>
            </w:r>
          </w:p>
        </w:tc>
      </w:tr>
    </w:tbl>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Финансирование Программы предусматривает финансирование из областного и районного бюджетов в виде субсидий местному бюджету на условиях софинансирования.</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lastRenderedPageBreak/>
        <w:t xml:space="preserve">Объемы </w:t>
      </w:r>
      <w:r>
        <w:rPr>
          <w:rFonts w:ascii="Times New Roman" w:hAnsi="Times New Roman" w:cs="Times New Roman"/>
          <w:sz w:val="28"/>
          <w:szCs w:val="28"/>
        </w:rPr>
        <w:t>финансирования Программы на 2018</w:t>
      </w:r>
      <w:r w:rsidRPr="00334B63">
        <w:rPr>
          <w:rFonts w:ascii="Times New Roman" w:hAnsi="Times New Roman" w:cs="Times New Roman"/>
          <w:sz w:val="28"/>
          <w:szCs w:val="28"/>
        </w:rPr>
        <w:t>-20</w:t>
      </w:r>
      <w:r>
        <w:rPr>
          <w:rFonts w:ascii="Times New Roman" w:hAnsi="Times New Roman" w:cs="Times New Roman"/>
          <w:sz w:val="28"/>
          <w:szCs w:val="28"/>
        </w:rPr>
        <w:t>35</w:t>
      </w:r>
      <w:r w:rsidRPr="00334B63">
        <w:rPr>
          <w:rFonts w:ascii="Times New Roman" w:hAnsi="Times New Roman" w:cs="Times New Roman"/>
          <w:sz w:val="28"/>
          <w:szCs w:val="28"/>
        </w:rPr>
        <w:t xml:space="preserve">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8E01D8" w:rsidRPr="00334B63" w:rsidRDefault="008E01D8" w:rsidP="008E01D8">
      <w:pPr>
        <w:jc w:val="center"/>
        <w:rPr>
          <w:rFonts w:ascii="Times New Roman" w:hAnsi="Times New Roman" w:cs="Times New Roman"/>
          <w:sz w:val="28"/>
          <w:szCs w:val="28"/>
        </w:rPr>
      </w:pPr>
      <w:r w:rsidRPr="00334B63">
        <w:rPr>
          <w:rFonts w:ascii="Times New Roman" w:hAnsi="Times New Roman" w:cs="Times New Roman"/>
          <w:b/>
          <w:bCs/>
          <w:sz w:val="28"/>
          <w:szCs w:val="28"/>
        </w:rPr>
        <w:t>Управление реализацией Программы и контроль за ходом ее исполнения</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Программы на очередной финансовый год, а также подготавливает информацию о ходе реализации Программы за отчетный квартал и за год.</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8E01D8" w:rsidRPr="00334B63" w:rsidRDefault="008E01D8" w:rsidP="008E01D8">
      <w:pPr>
        <w:jc w:val="both"/>
        <w:rPr>
          <w:rFonts w:ascii="Times New Roman" w:hAnsi="Times New Roman" w:cs="Times New Roman"/>
          <w:sz w:val="28"/>
          <w:szCs w:val="28"/>
        </w:rPr>
      </w:pPr>
      <w:r w:rsidRPr="00334B63">
        <w:rPr>
          <w:rFonts w:ascii="Times New Roman" w:hAnsi="Times New Roman" w:cs="Times New Roman"/>
          <w:sz w:val="28"/>
          <w:szCs w:val="28"/>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8E01D8" w:rsidRPr="00334B63" w:rsidRDefault="008E01D8" w:rsidP="008E01D8">
      <w:pPr>
        <w:jc w:val="both"/>
        <w:rPr>
          <w:rFonts w:ascii="Times New Roman" w:hAnsi="Times New Roman" w:cs="Times New Roman"/>
          <w:b/>
          <w:bCs/>
          <w:sz w:val="28"/>
          <w:szCs w:val="28"/>
        </w:rPr>
      </w:pPr>
    </w:p>
    <w:p w:rsidR="008E01D8" w:rsidRPr="00334B63" w:rsidRDefault="008E01D8" w:rsidP="008E01D8">
      <w:pPr>
        <w:jc w:val="center"/>
        <w:rPr>
          <w:rFonts w:ascii="Times New Roman" w:hAnsi="Times New Roman" w:cs="Times New Roman"/>
          <w:sz w:val="28"/>
          <w:szCs w:val="28"/>
        </w:rPr>
      </w:pPr>
      <w:r w:rsidRPr="00334B63">
        <w:rPr>
          <w:rFonts w:ascii="Times New Roman" w:hAnsi="Times New Roman" w:cs="Times New Roman"/>
          <w:b/>
          <w:bCs/>
          <w:sz w:val="28"/>
          <w:szCs w:val="28"/>
        </w:rPr>
        <w:t>Оценка эффективности реализации Программы</w:t>
      </w:r>
    </w:p>
    <w:p w:rsidR="008E01D8" w:rsidRPr="00334B63" w:rsidRDefault="008E01D8" w:rsidP="008E01D8">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Успешная реализация Программы позволит:</w:t>
      </w:r>
    </w:p>
    <w:p w:rsidR="008E01D8" w:rsidRPr="00334B63" w:rsidRDefault="008E01D8" w:rsidP="008E01D8">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обеспечить жителей поселения бесперебойным, безопасным предоставлением коммунальных услуг (электроснабжения, водоснабжения, водоотведения, теплоснабжения, газоснабжения);</w:t>
      </w:r>
    </w:p>
    <w:p w:rsidR="008E01D8" w:rsidRPr="00334B63" w:rsidRDefault="008E01D8" w:rsidP="008E01D8">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поэтапно восстановить ветхие инженерные сети и другие объекты жилищно-коммунального хозяйства поселения;</w:t>
      </w:r>
    </w:p>
    <w:p w:rsidR="008E01D8" w:rsidRPr="00334B63" w:rsidRDefault="008E01D8" w:rsidP="008E01D8">
      <w:pPr>
        <w:spacing w:line="240" w:lineRule="auto"/>
        <w:jc w:val="both"/>
        <w:rPr>
          <w:rFonts w:ascii="Times New Roman" w:hAnsi="Times New Roman" w:cs="Times New Roman"/>
          <w:sz w:val="28"/>
          <w:szCs w:val="28"/>
        </w:rPr>
      </w:pPr>
      <w:r w:rsidRPr="00334B63">
        <w:rPr>
          <w:rFonts w:ascii="Times New Roman" w:hAnsi="Times New Roman" w:cs="Times New Roman"/>
          <w:sz w:val="28"/>
          <w:szCs w:val="28"/>
        </w:rPr>
        <w:t>- сократить ежегодные потери воды в системе водоснабжения и теплоснабжения.</w:t>
      </w:r>
    </w:p>
    <w:p w:rsidR="008E01D8" w:rsidRPr="00334B63" w:rsidRDefault="008E01D8" w:rsidP="008E01D8">
      <w:pPr>
        <w:jc w:val="both"/>
        <w:rPr>
          <w:rFonts w:ascii="Times New Roman" w:hAnsi="Times New Roman" w:cs="Times New Roman"/>
          <w:sz w:val="28"/>
          <w:szCs w:val="28"/>
        </w:rPr>
      </w:pPr>
    </w:p>
    <w:p w:rsidR="008E01D8" w:rsidRPr="00334B63" w:rsidRDefault="008E01D8" w:rsidP="008E01D8">
      <w:pPr>
        <w:jc w:val="both"/>
        <w:rPr>
          <w:rFonts w:ascii="Times New Roman" w:hAnsi="Times New Roman" w:cs="Times New Roman"/>
          <w:sz w:val="28"/>
          <w:szCs w:val="28"/>
        </w:rPr>
      </w:pPr>
    </w:p>
    <w:p w:rsidR="008E01D8" w:rsidRDefault="008E01D8" w:rsidP="008E01D8">
      <w:pPr>
        <w:jc w:val="both"/>
        <w:rPr>
          <w:rFonts w:ascii="Times New Roman" w:hAnsi="Times New Roman" w:cs="Times New Roman"/>
          <w:sz w:val="28"/>
          <w:szCs w:val="28"/>
        </w:rPr>
      </w:pPr>
    </w:p>
    <w:p w:rsidR="008E01D8" w:rsidRDefault="008E01D8" w:rsidP="008E01D8">
      <w:pPr>
        <w:jc w:val="both"/>
        <w:rPr>
          <w:rFonts w:ascii="Times New Roman" w:hAnsi="Times New Roman" w:cs="Times New Roman"/>
          <w:sz w:val="28"/>
          <w:szCs w:val="28"/>
        </w:rPr>
      </w:pPr>
    </w:p>
    <w:p w:rsidR="008E01D8" w:rsidRDefault="008E01D8" w:rsidP="008E01D8">
      <w:pPr>
        <w:jc w:val="both"/>
        <w:rPr>
          <w:rFonts w:ascii="Times New Roman" w:hAnsi="Times New Roman" w:cs="Times New Roman"/>
          <w:sz w:val="28"/>
          <w:szCs w:val="28"/>
        </w:rPr>
      </w:pPr>
    </w:p>
    <w:p w:rsidR="008E01D8" w:rsidRPr="00334B63" w:rsidRDefault="008E01D8" w:rsidP="008E01D8">
      <w:pPr>
        <w:spacing w:after="0" w:line="240" w:lineRule="auto"/>
        <w:jc w:val="right"/>
        <w:rPr>
          <w:rFonts w:ascii="Times New Roman" w:hAnsi="Times New Roman" w:cs="Times New Roman"/>
          <w:sz w:val="28"/>
          <w:szCs w:val="28"/>
        </w:rPr>
      </w:pPr>
      <w:r w:rsidRPr="00334B63">
        <w:rPr>
          <w:rFonts w:ascii="Times New Roman" w:hAnsi="Times New Roman" w:cs="Times New Roman"/>
          <w:sz w:val="28"/>
          <w:szCs w:val="28"/>
        </w:rPr>
        <w:t>ПРИЛОЖЕНИЕ № 1</w:t>
      </w:r>
    </w:p>
    <w:p w:rsidR="008E01D8" w:rsidRPr="00334B63" w:rsidRDefault="008E01D8" w:rsidP="008E01D8">
      <w:pPr>
        <w:spacing w:after="0" w:line="240" w:lineRule="auto"/>
        <w:jc w:val="right"/>
        <w:rPr>
          <w:rFonts w:ascii="Times New Roman" w:hAnsi="Times New Roman" w:cs="Times New Roman"/>
          <w:sz w:val="28"/>
          <w:szCs w:val="28"/>
        </w:rPr>
      </w:pPr>
      <w:r w:rsidRPr="00334B63">
        <w:rPr>
          <w:rFonts w:ascii="Times New Roman" w:hAnsi="Times New Roman" w:cs="Times New Roman"/>
          <w:sz w:val="28"/>
          <w:szCs w:val="28"/>
        </w:rPr>
        <w:t>к Программе комплексного развития</w:t>
      </w:r>
    </w:p>
    <w:p w:rsidR="008E01D8" w:rsidRPr="00334B63" w:rsidRDefault="008E01D8" w:rsidP="008E01D8">
      <w:pPr>
        <w:spacing w:after="0" w:line="240" w:lineRule="auto"/>
        <w:jc w:val="right"/>
        <w:rPr>
          <w:rFonts w:ascii="Times New Roman" w:hAnsi="Times New Roman" w:cs="Times New Roman"/>
          <w:sz w:val="28"/>
          <w:szCs w:val="28"/>
        </w:rPr>
      </w:pPr>
      <w:r w:rsidRPr="00334B63">
        <w:rPr>
          <w:rFonts w:ascii="Times New Roman" w:hAnsi="Times New Roman" w:cs="Times New Roman"/>
          <w:sz w:val="28"/>
          <w:szCs w:val="28"/>
        </w:rPr>
        <w:t>систем коммунальной инфраструктуры</w:t>
      </w:r>
    </w:p>
    <w:p w:rsidR="008E01D8" w:rsidRPr="00334B63" w:rsidRDefault="008E01D8" w:rsidP="008E01D8">
      <w:pPr>
        <w:spacing w:after="0" w:line="240" w:lineRule="auto"/>
        <w:jc w:val="right"/>
        <w:rPr>
          <w:rFonts w:ascii="Times New Roman" w:hAnsi="Times New Roman" w:cs="Times New Roman"/>
          <w:sz w:val="28"/>
          <w:szCs w:val="28"/>
        </w:rPr>
      </w:pPr>
      <w:r w:rsidRPr="00334B63">
        <w:rPr>
          <w:rFonts w:ascii="Times New Roman" w:hAnsi="Times New Roman" w:cs="Times New Roman"/>
          <w:sz w:val="28"/>
          <w:szCs w:val="28"/>
        </w:rPr>
        <w:t>МО Путиловское сельское поселение</w:t>
      </w:r>
    </w:p>
    <w:p w:rsidR="008E01D8" w:rsidRPr="00334B63" w:rsidRDefault="008E01D8" w:rsidP="008E01D8">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на 2014-2035</w:t>
      </w:r>
      <w:r w:rsidRPr="00334B63">
        <w:rPr>
          <w:rFonts w:ascii="Times New Roman" w:hAnsi="Times New Roman" w:cs="Times New Roman"/>
          <w:sz w:val="28"/>
          <w:szCs w:val="28"/>
        </w:rPr>
        <w:t xml:space="preserve"> годы</w:t>
      </w:r>
    </w:p>
    <w:p w:rsidR="008E01D8" w:rsidRPr="00334B63" w:rsidRDefault="008E01D8" w:rsidP="008E01D8">
      <w:pPr>
        <w:jc w:val="both"/>
        <w:rPr>
          <w:rFonts w:ascii="Times New Roman" w:hAnsi="Times New Roman" w:cs="Times New Roman"/>
          <w:sz w:val="28"/>
          <w:szCs w:val="28"/>
        </w:rPr>
      </w:pPr>
    </w:p>
    <w:p w:rsidR="008E01D8" w:rsidRPr="00334B63" w:rsidRDefault="008E01D8" w:rsidP="008E01D8">
      <w:pPr>
        <w:jc w:val="both"/>
        <w:rPr>
          <w:rFonts w:ascii="Times New Roman" w:hAnsi="Times New Roman" w:cs="Times New Roman"/>
          <w:sz w:val="28"/>
          <w:szCs w:val="28"/>
        </w:rPr>
      </w:pPr>
    </w:p>
    <w:p w:rsidR="008E01D8" w:rsidRDefault="008E01D8" w:rsidP="008E01D8">
      <w:pPr>
        <w:spacing w:after="0" w:line="240" w:lineRule="auto"/>
        <w:jc w:val="center"/>
        <w:rPr>
          <w:rFonts w:ascii="Times New Roman" w:hAnsi="Times New Roman" w:cs="Times New Roman"/>
          <w:b/>
          <w:bCs/>
          <w:sz w:val="28"/>
          <w:szCs w:val="28"/>
        </w:rPr>
      </w:pPr>
      <w:r w:rsidRPr="00334B63">
        <w:rPr>
          <w:rFonts w:ascii="Times New Roman" w:hAnsi="Times New Roman" w:cs="Times New Roman"/>
          <w:b/>
          <w:bCs/>
          <w:sz w:val="28"/>
          <w:szCs w:val="28"/>
        </w:rPr>
        <w:t xml:space="preserve">Перечень объектов, </w:t>
      </w:r>
    </w:p>
    <w:p w:rsidR="008E01D8" w:rsidRPr="00334B63" w:rsidRDefault="008E01D8" w:rsidP="008E01D8">
      <w:pPr>
        <w:spacing w:after="0" w:line="240" w:lineRule="auto"/>
        <w:jc w:val="center"/>
        <w:rPr>
          <w:rFonts w:ascii="Times New Roman" w:hAnsi="Times New Roman" w:cs="Times New Roman"/>
          <w:sz w:val="28"/>
          <w:szCs w:val="28"/>
        </w:rPr>
      </w:pPr>
      <w:r w:rsidRPr="00334B63">
        <w:rPr>
          <w:rFonts w:ascii="Times New Roman" w:hAnsi="Times New Roman" w:cs="Times New Roman"/>
          <w:b/>
          <w:bCs/>
          <w:sz w:val="28"/>
          <w:szCs w:val="28"/>
        </w:rPr>
        <w:t>включенных в Программу комплексного развития систем коммунальной инфраструктуры МО Путиловское сельское поселение</w:t>
      </w:r>
    </w:p>
    <w:p w:rsidR="008E01D8" w:rsidRPr="00334B63" w:rsidRDefault="008E01D8" w:rsidP="008E01D8">
      <w:pPr>
        <w:spacing w:after="0" w:line="240" w:lineRule="auto"/>
        <w:jc w:val="center"/>
        <w:rPr>
          <w:rFonts w:ascii="Times New Roman" w:hAnsi="Times New Roman" w:cs="Times New Roman"/>
          <w:b/>
          <w:bCs/>
          <w:sz w:val="28"/>
          <w:szCs w:val="28"/>
        </w:rPr>
      </w:pPr>
      <w:r w:rsidRPr="00334B63">
        <w:rPr>
          <w:rFonts w:ascii="Times New Roman" w:hAnsi="Times New Roman" w:cs="Times New Roman"/>
          <w:b/>
          <w:bCs/>
          <w:sz w:val="28"/>
          <w:szCs w:val="28"/>
        </w:rPr>
        <w:t>на 2014 – 20</w:t>
      </w:r>
      <w:r>
        <w:rPr>
          <w:rFonts w:ascii="Times New Roman" w:hAnsi="Times New Roman" w:cs="Times New Roman"/>
          <w:b/>
          <w:bCs/>
          <w:sz w:val="28"/>
          <w:szCs w:val="28"/>
        </w:rPr>
        <w:t>35</w:t>
      </w:r>
      <w:r w:rsidRPr="00334B63">
        <w:rPr>
          <w:rFonts w:ascii="Times New Roman" w:hAnsi="Times New Roman" w:cs="Times New Roman"/>
          <w:b/>
          <w:bCs/>
          <w:sz w:val="28"/>
          <w:szCs w:val="28"/>
        </w:rPr>
        <w:t xml:space="preserve"> годы</w:t>
      </w:r>
    </w:p>
    <w:p w:rsidR="008E01D8" w:rsidRPr="00334B63" w:rsidRDefault="008E01D8" w:rsidP="008E01D8">
      <w:pPr>
        <w:jc w:val="both"/>
        <w:rPr>
          <w:rFonts w:ascii="Times New Roman" w:hAnsi="Times New Roman" w:cs="Times New Roman"/>
          <w:sz w:val="28"/>
          <w:szCs w:val="28"/>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Look w:val="04A0" w:firstRow="1" w:lastRow="0" w:firstColumn="1" w:lastColumn="0" w:noHBand="0" w:noVBand="1"/>
      </w:tblPr>
      <w:tblGrid>
        <w:gridCol w:w="577"/>
        <w:gridCol w:w="3544"/>
        <w:gridCol w:w="851"/>
        <w:gridCol w:w="1134"/>
        <w:gridCol w:w="1710"/>
        <w:gridCol w:w="1559"/>
      </w:tblGrid>
      <w:tr w:rsidR="008E01D8" w:rsidRPr="00334B63" w:rsidTr="003C29D6">
        <w:tc>
          <w:tcPr>
            <w:tcW w:w="577"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b/>
                <w:bCs/>
                <w:sz w:val="28"/>
                <w:szCs w:val="28"/>
              </w:rPr>
              <w:t>№ п/п</w:t>
            </w:r>
          </w:p>
        </w:tc>
        <w:tc>
          <w:tcPr>
            <w:tcW w:w="3544"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b/>
                <w:bCs/>
                <w:sz w:val="28"/>
                <w:szCs w:val="28"/>
              </w:rPr>
              <w:t>Наименование объекта</w:t>
            </w:r>
          </w:p>
        </w:tc>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b/>
                <w:bCs/>
                <w:sz w:val="28"/>
                <w:szCs w:val="28"/>
              </w:rPr>
              <w:t>Срок реализации</w:t>
            </w:r>
          </w:p>
        </w:tc>
        <w:tc>
          <w:tcPr>
            <w:tcW w:w="1134" w:type="dxa"/>
            <w:tcBorders>
              <w:top w:val="single" w:sz="8" w:space="0" w:color="auto"/>
              <w:left w:val="nil"/>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b/>
                <w:bCs/>
                <w:sz w:val="28"/>
                <w:szCs w:val="28"/>
              </w:rPr>
              <w:t>Сумма  тыс. руб.</w:t>
            </w:r>
          </w:p>
        </w:tc>
        <w:tc>
          <w:tcPr>
            <w:tcW w:w="1710"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b/>
                <w:bCs/>
                <w:sz w:val="28"/>
                <w:szCs w:val="28"/>
              </w:rPr>
              <w:t>Источник финансирования</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b/>
                <w:bCs/>
                <w:sz w:val="28"/>
                <w:szCs w:val="28"/>
              </w:rPr>
              <w:t>Примечание</w:t>
            </w:r>
          </w:p>
        </w:tc>
      </w:tr>
      <w:tr w:rsidR="008E01D8" w:rsidRPr="00334B63" w:rsidTr="003C29D6">
        <w:tc>
          <w:tcPr>
            <w:tcW w:w="577"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10</w:t>
            </w:r>
          </w:p>
        </w:tc>
        <w:tc>
          <w:tcPr>
            <w:tcW w:w="3544"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Установка станции обезжелезования воды с Путилово</w:t>
            </w:r>
          </w:p>
        </w:tc>
        <w:tc>
          <w:tcPr>
            <w:tcW w:w="851"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201</w:t>
            </w:r>
            <w:r>
              <w:rPr>
                <w:rFonts w:ascii="Times New Roman" w:hAnsi="Times New Roman" w:cs="Times New Roman"/>
                <w:sz w:val="28"/>
                <w:szCs w:val="28"/>
              </w:rPr>
              <w:t>8</w:t>
            </w:r>
            <w:r w:rsidRPr="00334B63">
              <w:rPr>
                <w:rFonts w:ascii="Times New Roman" w:hAnsi="Times New Roman" w:cs="Times New Roman"/>
                <w:sz w:val="28"/>
                <w:szCs w:val="28"/>
              </w:rPr>
              <w:t xml:space="preserve"> г.</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3000,00</w:t>
            </w:r>
          </w:p>
        </w:tc>
        <w:tc>
          <w:tcPr>
            <w:tcW w:w="1710"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Местный бюджет  и областной бюджет</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8E01D8" w:rsidRPr="00334B63" w:rsidRDefault="008E01D8" w:rsidP="003C29D6">
            <w:pPr>
              <w:jc w:val="both"/>
              <w:rPr>
                <w:rFonts w:ascii="Times New Roman" w:hAnsi="Times New Roman" w:cs="Times New Roman"/>
                <w:sz w:val="28"/>
                <w:szCs w:val="28"/>
              </w:rPr>
            </w:pPr>
          </w:p>
        </w:tc>
      </w:tr>
      <w:tr w:rsidR="008E01D8" w:rsidRPr="00334B63" w:rsidTr="003C29D6">
        <w:tc>
          <w:tcPr>
            <w:tcW w:w="577" w:type="dxa"/>
            <w:tcBorders>
              <w:top w:val="nil"/>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11.</w:t>
            </w:r>
          </w:p>
        </w:tc>
        <w:tc>
          <w:tcPr>
            <w:tcW w:w="3544" w:type="dxa"/>
            <w:tcBorders>
              <w:top w:val="nil"/>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Строительство водопроводных сетей д Валовщина</w:t>
            </w:r>
          </w:p>
        </w:tc>
        <w:tc>
          <w:tcPr>
            <w:tcW w:w="851" w:type="dxa"/>
            <w:tcBorders>
              <w:top w:val="nil"/>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2019г</w:t>
            </w:r>
          </w:p>
        </w:tc>
        <w:tc>
          <w:tcPr>
            <w:tcW w:w="1134"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2000,00</w:t>
            </w:r>
          </w:p>
        </w:tc>
        <w:tc>
          <w:tcPr>
            <w:tcW w:w="1710" w:type="dxa"/>
            <w:tcBorders>
              <w:top w:val="nil"/>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Местный бюджет  и областной бюджет</w:t>
            </w:r>
          </w:p>
        </w:tc>
        <w:tc>
          <w:tcPr>
            <w:tcW w:w="1559" w:type="dxa"/>
            <w:tcBorders>
              <w:top w:val="nil"/>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8E01D8" w:rsidRPr="00334B63" w:rsidRDefault="008E01D8" w:rsidP="003C29D6">
            <w:pPr>
              <w:jc w:val="both"/>
              <w:rPr>
                <w:rFonts w:ascii="Times New Roman" w:hAnsi="Times New Roman" w:cs="Times New Roman"/>
                <w:sz w:val="28"/>
                <w:szCs w:val="28"/>
              </w:rPr>
            </w:pPr>
          </w:p>
        </w:tc>
      </w:tr>
      <w:tr w:rsidR="008E01D8" w:rsidRPr="00334B63" w:rsidTr="003C29D6">
        <w:tc>
          <w:tcPr>
            <w:tcW w:w="577"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12.</w:t>
            </w:r>
          </w:p>
        </w:tc>
        <w:tc>
          <w:tcPr>
            <w:tcW w:w="3544"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Строительство канализационных сетей ул Игнашкиных-газовая котельная</w:t>
            </w:r>
          </w:p>
        </w:tc>
        <w:tc>
          <w:tcPr>
            <w:tcW w:w="851"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2020г</w:t>
            </w:r>
          </w:p>
        </w:tc>
        <w:tc>
          <w:tcPr>
            <w:tcW w:w="1134"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8000,00</w:t>
            </w:r>
          </w:p>
        </w:tc>
        <w:tc>
          <w:tcPr>
            <w:tcW w:w="1710" w:type="dxa"/>
            <w:tcBorders>
              <w:top w:val="single" w:sz="8" w:space="0" w:color="auto"/>
              <w:left w:val="single" w:sz="8" w:space="0" w:color="auto"/>
              <w:bottom w:val="single" w:sz="8" w:space="0" w:color="auto"/>
              <w:right w:val="nil"/>
            </w:tcBorders>
            <w:shd w:val="clear" w:color="auto" w:fill="FFFFFF"/>
            <w:tcMar>
              <w:top w:w="0" w:type="dxa"/>
              <w:left w:w="0" w:type="dxa"/>
              <w:bottom w:w="0" w:type="dxa"/>
              <w:right w:w="0" w:type="dxa"/>
            </w:tcMar>
            <w:hideMark/>
          </w:tcPr>
          <w:p w:rsidR="008E01D8" w:rsidRPr="00334B63" w:rsidRDefault="008E01D8" w:rsidP="003C29D6">
            <w:pPr>
              <w:jc w:val="both"/>
              <w:rPr>
                <w:rFonts w:ascii="Times New Roman" w:hAnsi="Times New Roman" w:cs="Times New Roman"/>
                <w:sz w:val="28"/>
                <w:szCs w:val="28"/>
              </w:rPr>
            </w:pPr>
            <w:r w:rsidRPr="00334B63">
              <w:rPr>
                <w:rFonts w:ascii="Times New Roman" w:hAnsi="Times New Roman" w:cs="Times New Roman"/>
                <w:sz w:val="28"/>
                <w:szCs w:val="28"/>
              </w:rPr>
              <w:t>Местный бюджет  и областной бюджет</w:t>
            </w:r>
          </w:p>
        </w:tc>
        <w:tc>
          <w:tcPr>
            <w:tcW w:w="1559" w:type="dxa"/>
            <w:tcBorders>
              <w:top w:val="single" w:sz="8" w:space="0" w:color="auto"/>
              <w:left w:val="single" w:sz="8" w:space="0" w:color="auto"/>
              <w:bottom w:val="single" w:sz="8" w:space="0" w:color="auto"/>
              <w:right w:val="single" w:sz="8" w:space="0" w:color="auto"/>
            </w:tcBorders>
            <w:shd w:val="clear" w:color="auto" w:fill="FFFFFF"/>
            <w:tcMar>
              <w:top w:w="0" w:type="dxa"/>
              <w:left w:w="0" w:type="dxa"/>
              <w:bottom w:w="0" w:type="dxa"/>
              <w:right w:w="0" w:type="dxa"/>
            </w:tcMar>
          </w:tcPr>
          <w:p w:rsidR="008E01D8" w:rsidRPr="00334B63" w:rsidRDefault="008E01D8" w:rsidP="003C29D6">
            <w:pPr>
              <w:jc w:val="both"/>
              <w:rPr>
                <w:rFonts w:ascii="Times New Roman" w:hAnsi="Times New Roman" w:cs="Times New Roman"/>
                <w:sz w:val="28"/>
                <w:szCs w:val="28"/>
              </w:rPr>
            </w:pPr>
          </w:p>
        </w:tc>
      </w:tr>
    </w:tbl>
    <w:p w:rsidR="008E01D8" w:rsidRPr="00334B63" w:rsidRDefault="008E01D8" w:rsidP="008E01D8">
      <w:pPr>
        <w:jc w:val="both"/>
        <w:rPr>
          <w:rFonts w:ascii="Times New Roman" w:hAnsi="Times New Roman" w:cs="Times New Roman"/>
          <w:sz w:val="28"/>
          <w:szCs w:val="28"/>
        </w:rPr>
      </w:pPr>
    </w:p>
    <w:p w:rsidR="008E01D8" w:rsidRPr="00334B63" w:rsidRDefault="008E01D8" w:rsidP="008E01D8">
      <w:pPr>
        <w:jc w:val="both"/>
        <w:rPr>
          <w:rFonts w:ascii="Times New Roman" w:hAnsi="Times New Roman" w:cs="Times New Roman"/>
          <w:sz w:val="28"/>
          <w:szCs w:val="28"/>
        </w:rPr>
      </w:pPr>
    </w:p>
    <w:p w:rsidR="008E01D8" w:rsidRPr="00E46B2D" w:rsidRDefault="008E01D8">
      <w:pPr>
        <w:rPr>
          <w:sz w:val="20"/>
          <w:szCs w:val="20"/>
        </w:rPr>
      </w:pPr>
    </w:p>
    <w:sectPr w:rsidR="008E01D8" w:rsidRPr="00E46B2D" w:rsidSect="00E46B2D">
      <w:headerReference w:type="default" r:id="rId8"/>
      <w:pgSz w:w="11906" w:h="16838"/>
      <w:pgMar w:top="426" w:right="850" w:bottom="142"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7EE" w:rsidRDefault="00F407EE" w:rsidP="00E46B2D">
      <w:pPr>
        <w:spacing w:after="0" w:line="240" w:lineRule="auto"/>
      </w:pPr>
      <w:r>
        <w:separator/>
      </w:r>
    </w:p>
  </w:endnote>
  <w:endnote w:type="continuationSeparator" w:id="0">
    <w:p w:rsidR="00F407EE" w:rsidRDefault="00F407EE" w:rsidP="00E46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7EE" w:rsidRDefault="00F407EE" w:rsidP="00E46B2D">
      <w:pPr>
        <w:spacing w:after="0" w:line="240" w:lineRule="auto"/>
      </w:pPr>
      <w:r>
        <w:separator/>
      </w:r>
    </w:p>
  </w:footnote>
  <w:footnote w:type="continuationSeparator" w:id="0">
    <w:p w:rsidR="00F407EE" w:rsidRDefault="00F407EE" w:rsidP="00E46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2D" w:rsidRPr="00E46B2D" w:rsidRDefault="00E46B2D" w:rsidP="00E46B2D">
    <w:pPr>
      <w:pStyle w:val="a7"/>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D430A"/>
    <w:rsid w:val="00051BCD"/>
    <w:rsid w:val="000C4370"/>
    <w:rsid w:val="004360FC"/>
    <w:rsid w:val="004439A9"/>
    <w:rsid w:val="004E1B32"/>
    <w:rsid w:val="005A60A0"/>
    <w:rsid w:val="00684A99"/>
    <w:rsid w:val="006F3FD7"/>
    <w:rsid w:val="007E1D45"/>
    <w:rsid w:val="008E01D8"/>
    <w:rsid w:val="0095452F"/>
    <w:rsid w:val="00C13582"/>
    <w:rsid w:val="00C90E9B"/>
    <w:rsid w:val="00CD430A"/>
    <w:rsid w:val="00DE3422"/>
    <w:rsid w:val="00E27AD9"/>
    <w:rsid w:val="00E46B2D"/>
    <w:rsid w:val="00E54E8A"/>
    <w:rsid w:val="00EA28C7"/>
    <w:rsid w:val="00EE5228"/>
    <w:rsid w:val="00F407EE"/>
    <w:rsid w:val="00F70873"/>
    <w:rsid w:val="00FA0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0FC"/>
  </w:style>
  <w:style w:type="paragraph" w:styleId="2">
    <w:name w:val="heading 2"/>
    <w:basedOn w:val="a"/>
    <w:next w:val="a"/>
    <w:link w:val="20"/>
    <w:qFormat/>
    <w:rsid w:val="00E46B2D"/>
    <w:pPr>
      <w:keepNext/>
      <w:overflowPunct w:val="0"/>
      <w:autoSpaceDE w:val="0"/>
      <w:autoSpaceDN w:val="0"/>
      <w:adjustRightInd w:val="0"/>
      <w:spacing w:after="0" w:line="360" w:lineRule="auto"/>
      <w:ind w:firstLine="708"/>
      <w:jc w:val="center"/>
      <w:outlineLvl w:val="1"/>
    </w:pPr>
    <w:rPr>
      <w:rFonts w:ascii="Times New Roman" w:eastAsia="Arial Unicode MS" w:hAnsi="Times New Roman" w:cs="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4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430A"/>
    <w:rPr>
      <w:rFonts w:ascii="Tahoma" w:hAnsi="Tahoma" w:cs="Tahoma"/>
      <w:sz w:val="16"/>
      <w:szCs w:val="16"/>
    </w:rPr>
  </w:style>
  <w:style w:type="character" w:customStyle="1" w:styleId="20">
    <w:name w:val="Заголовок 2 Знак"/>
    <w:basedOn w:val="a0"/>
    <w:link w:val="2"/>
    <w:rsid w:val="00E46B2D"/>
    <w:rPr>
      <w:rFonts w:ascii="Times New Roman" w:eastAsia="Arial Unicode MS" w:hAnsi="Times New Roman" w:cs="Times New Roman"/>
      <w:sz w:val="28"/>
      <w:szCs w:val="20"/>
      <w:lang w:val="en-US" w:eastAsia="zh-CN"/>
    </w:rPr>
  </w:style>
  <w:style w:type="paragraph" w:styleId="a5">
    <w:name w:val="Body Text"/>
    <w:basedOn w:val="a"/>
    <w:link w:val="a6"/>
    <w:rsid w:val="00E46B2D"/>
    <w:pPr>
      <w:spacing w:after="0" w:line="240" w:lineRule="auto"/>
      <w:jc w:val="both"/>
    </w:pPr>
    <w:rPr>
      <w:rFonts w:ascii="Times New Roman" w:eastAsia="Times New Roman" w:hAnsi="Times New Roman" w:cs="Times New Roman"/>
      <w:sz w:val="29"/>
      <w:szCs w:val="24"/>
    </w:rPr>
  </w:style>
  <w:style w:type="character" w:customStyle="1" w:styleId="a6">
    <w:name w:val="Основной текст Знак"/>
    <w:basedOn w:val="a0"/>
    <w:link w:val="a5"/>
    <w:rsid w:val="00E46B2D"/>
    <w:rPr>
      <w:rFonts w:ascii="Times New Roman" w:eastAsia="Times New Roman" w:hAnsi="Times New Roman" w:cs="Times New Roman"/>
      <w:sz w:val="29"/>
      <w:szCs w:val="24"/>
    </w:rPr>
  </w:style>
  <w:style w:type="paragraph" w:styleId="a7">
    <w:name w:val="header"/>
    <w:basedOn w:val="a"/>
    <w:link w:val="a8"/>
    <w:uiPriority w:val="99"/>
    <w:unhideWhenUsed/>
    <w:rsid w:val="00E46B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6B2D"/>
  </w:style>
  <w:style w:type="paragraph" w:styleId="a9">
    <w:name w:val="footer"/>
    <w:basedOn w:val="a"/>
    <w:link w:val="aa"/>
    <w:uiPriority w:val="99"/>
    <w:unhideWhenUsed/>
    <w:rsid w:val="00E46B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6B2D"/>
  </w:style>
  <w:style w:type="paragraph" w:customStyle="1" w:styleId="ConsPlusNormal">
    <w:name w:val="ConsPlusNormal"/>
    <w:rsid w:val="008E01D8"/>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3135</Words>
  <Characters>17874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8</cp:revision>
  <cp:lastPrinted>2017-11-28T09:07:00Z</cp:lastPrinted>
  <dcterms:created xsi:type="dcterms:W3CDTF">2017-11-23T12:59:00Z</dcterms:created>
  <dcterms:modified xsi:type="dcterms:W3CDTF">2017-12-28T12:04:00Z</dcterms:modified>
</cp:coreProperties>
</file>