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2D" w:rsidRDefault="00E46B2D" w:rsidP="00E46B2D">
      <w:pPr>
        <w:pStyle w:val="a5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495300" cy="571500"/>
            <wp:effectExtent l="0" t="0" r="0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2D" w:rsidRDefault="00E46B2D" w:rsidP="00E46B2D">
      <w:pPr>
        <w:pStyle w:val="a5"/>
        <w:jc w:val="center"/>
      </w:pPr>
    </w:p>
    <w:p w:rsidR="00E46B2D" w:rsidRDefault="00E46B2D" w:rsidP="00E46B2D">
      <w:pPr>
        <w:pStyle w:val="a5"/>
        <w:jc w:val="center"/>
        <w:rPr>
          <w:b/>
          <w:bCs/>
          <w:sz w:val="28"/>
          <w:szCs w:val="28"/>
        </w:rPr>
      </w:pPr>
      <w:r w:rsidRPr="00920430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E46B2D" w:rsidRDefault="00E46B2D" w:rsidP="00E46B2D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92043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E46B2D" w:rsidRPr="00920430" w:rsidRDefault="00E46B2D" w:rsidP="00E46B2D">
      <w:pPr>
        <w:pStyle w:val="a5"/>
        <w:jc w:val="center"/>
        <w:rPr>
          <w:b/>
          <w:bCs/>
          <w:sz w:val="28"/>
          <w:szCs w:val="28"/>
        </w:rPr>
      </w:pPr>
      <w:r w:rsidRPr="00920430">
        <w:rPr>
          <w:b/>
          <w:bCs/>
          <w:sz w:val="28"/>
          <w:szCs w:val="28"/>
        </w:rPr>
        <w:t xml:space="preserve"> ЛЕНИНГРАДСКОЙ ОБЛАСТИ</w:t>
      </w:r>
    </w:p>
    <w:p w:rsidR="00E46B2D" w:rsidRPr="00920430" w:rsidRDefault="00E46B2D" w:rsidP="00E46B2D">
      <w:pPr>
        <w:pStyle w:val="2"/>
        <w:rPr>
          <w:b/>
          <w:bCs/>
          <w:szCs w:val="28"/>
          <w:lang w:val="ru-RU"/>
        </w:rPr>
      </w:pPr>
    </w:p>
    <w:p w:rsidR="00CD430A" w:rsidRPr="00E46B2D" w:rsidRDefault="00E46B2D" w:rsidP="00E46B2D">
      <w:pPr>
        <w:pStyle w:val="2"/>
        <w:ind w:firstLine="0"/>
        <w:rPr>
          <w:b/>
          <w:bCs/>
          <w:sz w:val="36"/>
          <w:szCs w:val="36"/>
          <w:lang w:val="ru-RU"/>
        </w:rPr>
      </w:pPr>
      <w:proofErr w:type="gramStart"/>
      <w:r w:rsidRPr="00920430">
        <w:rPr>
          <w:b/>
          <w:bCs/>
          <w:sz w:val="36"/>
          <w:szCs w:val="36"/>
          <w:lang w:val="ru-RU"/>
        </w:rPr>
        <w:t>П</w:t>
      </w:r>
      <w:proofErr w:type="gramEnd"/>
      <w:r w:rsidRPr="00920430">
        <w:rPr>
          <w:b/>
          <w:bCs/>
          <w:sz w:val="36"/>
          <w:szCs w:val="36"/>
          <w:lang w:val="ru-RU"/>
        </w:rPr>
        <w:t xml:space="preserve"> О С Т А Н О В Л Е Н И Е</w:t>
      </w:r>
      <w:r>
        <w:rPr>
          <w:sz w:val="36"/>
          <w:szCs w:val="36"/>
          <w:lang w:val="ru-RU"/>
        </w:rPr>
        <w:t xml:space="preserve"> </w:t>
      </w:r>
    </w:p>
    <w:p w:rsidR="00CD430A" w:rsidRPr="00750DC0" w:rsidRDefault="00CD430A" w:rsidP="00CD4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1"/>
      </w:tblGrid>
      <w:tr w:rsidR="00CD430A" w:rsidRPr="00750DC0" w:rsidTr="00743294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B2D" w:rsidRPr="00E46B2D" w:rsidRDefault="00E46B2D" w:rsidP="00E46B2D">
            <w:pPr>
              <w:widowControl w:val="0"/>
              <w:shd w:val="clear" w:color="auto" w:fill="FFFFFF"/>
              <w:tabs>
                <w:tab w:val="left" w:pos="7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46B2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от </w:t>
            </w:r>
            <w:r w:rsidR="00FF0E2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28 ноября 2017 года № 298</w:t>
            </w:r>
          </w:p>
          <w:p w:rsidR="00E46B2D" w:rsidRDefault="00E46B2D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7AD9" w:rsidRDefault="00E27AD9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E46B2D" w:rsidRDefault="00E27AD9" w:rsidP="00E46B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D430A"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CD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CD430A"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рограммы </w:t>
            </w:r>
            <w:r w:rsidR="00E46B2D" w:rsidRPr="00E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комплексного развития транспортной инфраструктуры</w:t>
            </w:r>
            <w:r w:rsidR="00E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6B2D" w:rsidRPr="00E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46B2D" w:rsidRPr="00E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Путиловское</w:t>
            </w:r>
            <w:proofErr w:type="spellEnd"/>
            <w:r w:rsidR="00E46B2D" w:rsidRPr="00E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</w:p>
          <w:p w:rsidR="00E46B2D" w:rsidRPr="00E46B2D" w:rsidRDefault="00E46B2D" w:rsidP="00E46B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период </w:t>
            </w:r>
            <w:r w:rsidRPr="00E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2018- 2035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гг.</w:t>
            </w:r>
          </w:p>
          <w:p w:rsidR="00CD430A" w:rsidRPr="00750DC0" w:rsidRDefault="00CD430A" w:rsidP="00743294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430A" w:rsidRPr="00750DC0" w:rsidRDefault="00CD430A" w:rsidP="00CD43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1A441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EE5228">
        <w:rPr>
          <w:rFonts w:ascii="Times New Roman" w:hAnsi="Times New Roman" w:cs="Times New Roman"/>
          <w:sz w:val="28"/>
          <w:szCs w:val="28"/>
        </w:rPr>
        <w:t>25.12</w:t>
      </w:r>
      <w:r w:rsidRPr="001A4410">
        <w:rPr>
          <w:rFonts w:ascii="Times New Roman" w:hAnsi="Times New Roman" w:cs="Times New Roman"/>
          <w:sz w:val="28"/>
          <w:szCs w:val="28"/>
        </w:rPr>
        <w:t>.201</w:t>
      </w:r>
      <w:r w:rsidR="00EE5228">
        <w:rPr>
          <w:rFonts w:ascii="Times New Roman" w:hAnsi="Times New Roman" w:cs="Times New Roman"/>
          <w:sz w:val="28"/>
          <w:szCs w:val="28"/>
        </w:rPr>
        <w:t>5</w:t>
      </w:r>
      <w:r w:rsidRPr="001A441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1A4410">
        <w:rPr>
          <w:rFonts w:ascii="Times New Roman" w:hAnsi="Times New Roman" w:cs="Times New Roman"/>
          <w:sz w:val="28"/>
          <w:szCs w:val="28"/>
        </w:rPr>
        <w:t xml:space="preserve"> № </w:t>
      </w:r>
      <w:r w:rsidR="00EE5228">
        <w:rPr>
          <w:rFonts w:ascii="Times New Roman" w:hAnsi="Times New Roman" w:cs="Times New Roman"/>
          <w:sz w:val="28"/>
          <w:szCs w:val="28"/>
        </w:rPr>
        <w:t>1440</w:t>
      </w:r>
      <w:r w:rsidRPr="001A4410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</w:t>
      </w:r>
      <w:r w:rsidR="00EE5228">
        <w:rPr>
          <w:rFonts w:ascii="Times New Roman" w:hAnsi="Times New Roman" w:cs="Times New Roman"/>
          <w:sz w:val="28"/>
          <w:szCs w:val="28"/>
        </w:rPr>
        <w:t>транспортной</w:t>
      </w:r>
      <w:r w:rsidRPr="001A4410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округов»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E46B2D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="00E46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области:</w:t>
      </w:r>
    </w:p>
    <w:p w:rsidR="00CD430A" w:rsidRPr="00750DC0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 xml:space="preserve">рограмму комплексного развития </w:t>
      </w:r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 xml:space="preserve">транспортной инфраструктуры муниципального образования </w:t>
      </w:r>
      <w:proofErr w:type="spellStart"/>
      <w:r w:rsidR="00E46B2D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>нградской области на период 2018-2035</w:t>
      </w:r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>сно П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CD430A" w:rsidRPr="00750DC0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2. Настоящее постановление вступает в силу после официального опубликования и подлежит размещению на официальном сайте МО </w:t>
      </w:r>
      <w:proofErr w:type="spellStart"/>
      <w:r w:rsidR="00E46B2D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430A" w:rsidRPr="00750DC0" w:rsidRDefault="00CD430A" w:rsidP="00CD430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430A" w:rsidRPr="00750DC0" w:rsidRDefault="00E46B2D" w:rsidP="00CD430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Заместитель главы администрации </w:t>
      </w:r>
      <w:r w:rsidR="00CD430A"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                                              Т.Н. Иванцова</w:t>
      </w:r>
    </w:p>
    <w:p w:rsidR="00CD430A" w:rsidRPr="00750DC0" w:rsidRDefault="00CD430A" w:rsidP="00CD43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ar-SA"/>
        </w:rPr>
      </w:pPr>
    </w:p>
    <w:p w:rsidR="00A2502B" w:rsidRDefault="00A2502B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502B" w:rsidRDefault="00A2502B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2A4C" w:rsidRDefault="00A42A4C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2A4C" w:rsidRDefault="00A42A4C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6B2D" w:rsidRDefault="00E46B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E46B2D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Разослано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ело,прокуратура,управление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архитектуры КМР,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Ладога»,интернет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-сайт</w:t>
      </w:r>
    </w:p>
    <w:p w:rsidR="00A2502B" w:rsidRDefault="00A2502B" w:rsidP="00A2502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2502B" w:rsidRDefault="00A2502B" w:rsidP="00A42A4C">
      <w:pPr>
        <w:pStyle w:val="ConsPlusNormal"/>
        <w:ind w:left="3969" w:hanging="141"/>
        <w:jc w:val="right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2502B" w:rsidRDefault="00A2502B" w:rsidP="00A42A4C">
      <w:pPr>
        <w:pStyle w:val="ConsPlusNormal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42A4C" w:rsidRPr="00A42A4C">
        <w:rPr>
          <w:rFonts w:ascii="Times New Roman" w:hAnsi="Times New Roman" w:cs="Times New Roman"/>
          <w:sz w:val="28"/>
          <w:szCs w:val="28"/>
        </w:rPr>
        <w:t xml:space="preserve"> </w:t>
      </w:r>
      <w:r w:rsidR="00A42A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502B" w:rsidRDefault="00A42A4C" w:rsidP="00A2502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02B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A2502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2502B" w:rsidRPr="00116A8B">
        <w:rPr>
          <w:rFonts w:ascii="Times New Roman" w:hAnsi="Times New Roman" w:cs="Times New Roman"/>
          <w:sz w:val="28"/>
          <w:szCs w:val="28"/>
        </w:rPr>
        <w:t xml:space="preserve"> </w:t>
      </w:r>
      <w:r w:rsidR="00A2502B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A2502B" w:rsidRDefault="00A2502B" w:rsidP="00A2502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2502B" w:rsidRDefault="00A2502B" w:rsidP="00A2502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298 от 28 ноября 2017 года</w:t>
      </w: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02B" w:rsidRPr="0025653E" w:rsidRDefault="00A2502B" w:rsidP="00A2502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53E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A2502B" w:rsidRPr="0025653E" w:rsidRDefault="00A2502B" w:rsidP="00A2502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53E">
        <w:rPr>
          <w:rFonts w:ascii="Times New Roman" w:hAnsi="Times New Roman" w:cs="Times New Roman"/>
          <w:b/>
          <w:sz w:val="32"/>
          <w:szCs w:val="32"/>
        </w:rPr>
        <w:t>комплексного развития транспортной инфраструктуры</w:t>
      </w:r>
    </w:p>
    <w:p w:rsidR="00A2502B" w:rsidRPr="0025653E" w:rsidRDefault="00A2502B" w:rsidP="00A2502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53E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  <w:proofErr w:type="spellStart"/>
      <w:r w:rsidRPr="0025653E">
        <w:rPr>
          <w:rFonts w:ascii="Times New Roman" w:hAnsi="Times New Roman" w:cs="Times New Roman"/>
          <w:b/>
          <w:sz w:val="32"/>
          <w:szCs w:val="32"/>
        </w:rPr>
        <w:t>Путиловское</w:t>
      </w:r>
      <w:proofErr w:type="spellEnd"/>
      <w:r w:rsidRPr="0025653E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</w:t>
      </w:r>
    </w:p>
    <w:p w:rsidR="00A2502B" w:rsidRPr="0025653E" w:rsidRDefault="00A2502B" w:rsidP="00A2502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53E">
        <w:rPr>
          <w:rFonts w:ascii="Times New Roman" w:hAnsi="Times New Roman" w:cs="Times New Roman"/>
          <w:b/>
          <w:sz w:val="32"/>
          <w:szCs w:val="32"/>
        </w:rPr>
        <w:t>Кировского муниципального района Ленинградской области</w:t>
      </w:r>
    </w:p>
    <w:p w:rsidR="00A2502B" w:rsidRPr="00116A8B" w:rsidRDefault="00A2502B" w:rsidP="00A250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2502B" w:rsidSect="00A2502B">
          <w:headerReference w:type="default" r:id="rId9"/>
          <w:pgSz w:w="11906" w:h="16838"/>
          <w:pgMar w:top="426" w:right="567" w:bottom="142" w:left="1134" w:header="708" w:footer="708" w:gutter="0"/>
          <w:cols w:space="708"/>
          <w:docGrid w:linePitch="360"/>
        </w:sectPr>
      </w:pPr>
    </w:p>
    <w:p w:rsidR="00A2502B" w:rsidRPr="002838A6" w:rsidRDefault="00A2502B" w:rsidP="00A2502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8A6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A6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транспортной инфраструктуры</w:t>
      </w:r>
    </w:p>
    <w:p w:rsidR="00A2502B" w:rsidRPr="002838A6" w:rsidRDefault="00A2502B" w:rsidP="00A250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838A6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2838A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A6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16A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2502B" w:rsidRDefault="00A2502B" w:rsidP="00A2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02B" w:rsidRPr="00116A8B" w:rsidRDefault="00A2502B" w:rsidP="00A2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6907"/>
      </w:tblGrid>
      <w:tr w:rsidR="00A2502B" w:rsidRPr="00CA6A03" w:rsidTr="003C29D6">
        <w:tc>
          <w:tcPr>
            <w:tcW w:w="1686" w:type="pct"/>
            <w:shd w:val="clear" w:color="auto" w:fill="auto"/>
          </w:tcPr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8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Pr="002838A6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A2502B" w:rsidRPr="00ED255D" w:rsidTr="003C29D6">
        <w:tc>
          <w:tcPr>
            <w:tcW w:w="1686" w:type="pct"/>
            <w:shd w:val="clear" w:color="auto" w:fill="auto"/>
          </w:tcPr>
          <w:p w:rsidR="00A2502B" w:rsidRPr="00ED255D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5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A2502B" w:rsidRPr="00C672EA" w:rsidRDefault="00A2502B" w:rsidP="003C29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2E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Градостроительный кодекс Российской Федерации</w:t>
            </w:r>
          </w:p>
          <w:p w:rsidR="00A2502B" w:rsidRPr="00C672EA" w:rsidRDefault="00A2502B" w:rsidP="003C29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C672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Правительства Российской Федерации от 25 декабря 2015 года № 1440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C672E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2502B" w:rsidRPr="00C672EA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3609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0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подготовке </w:t>
            </w:r>
            <w:r w:rsidRPr="004A3609">
              <w:rPr>
                <w:rFonts w:ascii="Times New Roman" w:hAnsi="Times New Roman" w:cs="Times New Roman"/>
                <w:sz w:val="28"/>
                <w:szCs w:val="28"/>
              </w:rPr>
              <w:t xml:space="preserve">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Pr="004A360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</w:t>
            </w:r>
            <w:r w:rsidRPr="004A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224</w:t>
            </w:r>
            <w:r w:rsidRPr="004A360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01.09.2017 года</w:t>
            </w:r>
          </w:p>
        </w:tc>
      </w:tr>
      <w:tr w:rsidR="00A2502B" w:rsidRPr="00CA6A03" w:rsidTr="003C29D6">
        <w:tc>
          <w:tcPr>
            <w:tcW w:w="1686" w:type="pct"/>
            <w:shd w:val="clear" w:color="auto" w:fill="auto"/>
          </w:tcPr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  <w:shd w:val="clear" w:color="auto" w:fill="auto"/>
          </w:tcPr>
          <w:p w:rsidR="00A2502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2838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2838A6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2838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3411FD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Pr="003411FD">
              <w:rPr>
                <w:rFonts w:ascii="Times New Roman" w:hAnsi="Times New Roman" w:cs="Times New Roman"/>
                <w:sz w:val="28"/>
                <w:szCs w:val="28"/>
              </w:rPr>
              <w:t xml:space="preserve">, Ленинградская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r w:rsidRPr="003411FD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8A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838A6">
              <w:rPr>
                <w:rFonts w:ascii="Times New Roman" w:hAnsi="Times New Roman" w:cs="Times New Roman"/>
                <w:sz w:val="28"/>
                <w:szCs w:val="28"/>
              </w:rPr>
              <w:t>Путилово</w:t>
            </w:r>
            <w:proofErr w:type="spellEnd"/>
            <w:r w:rsidRPr="002838A6">
              <w:rPr>
                <w:rFonts w:ascii="Times New Roman" w:hAnsi="Times New Roman" w:cs="Times New Roman"/>
                <w:sz w:val="28"/>
                <w:szCs w:val="28"/>
              </w:rPr>
              <w:t>, ул. Братьев Пожарских, д.2</w:t>
            </w:r>
          </w:p>
        </w:tc>
      </w:tr>
      <w:tr w:rsidR="00A2502B" w:rsidRPr="00CA6A03" w:rsidTr="003C29D6">
        <w:tc>
          <w:tcPr>
            <w:tcW w:w="1686" w:type="pct"/>
            <w:shd w:val="clear" w:color="auto" w:fill="auto"/>
          </w:tcPr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314" w:type="pct"/>
            <w:shd w:val="clear" w:color="auto" w:fill="auto"/>
          </w:tcPr>
          <w:p w:rsidR="00A2502B" w:rsidRPr="00ED255D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2838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2838A6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2838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A2502B" w:rsidRPr="00CA6A03" w:rsidTr="003C29D6">
        <w:tc>
          <w:tcPr>
            <w:tcW w:w="1686" w:type="pct"/>
            <w:shd w:val="clear" w:color="auto" w:fill="auto"/>
          </w:tcPr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14" w:type="pct"/>
            <w:shd w:val="clear" w:color="auto" w:fill="auto"/>
          </w:tcPr>
          <w:p w:rsidR="00A2502B" w:rsidRPr="00116A8B" w:rsidRDefault="00A2502B" w:rsidP="003C2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8B">
              <w:rPr>
                <w:rFonts w:ascii="Times New Roman" w:hAnsi="Times New Roman"/>
                <w:sz w:val="28"/>
                <w:szCs w:val="28"/>
              </w:rPr>
              <w:t>Создание полноценной, качественной, надежной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16A8B">
              <w:rPr>
                <w:rFonts w:ascii="Times New Roman" w:hAnsi="Times New Roman"/>
                <w:sz w:val="28"/>
                <w:szCs w:val="28"/>
              </w:rPr>
              <w:t xml:space="preserve"> безопасной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эффективной транспортной </w:t>
            </w:r>
            <w:r w:rsidRPr="00116A8B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r w:rsidRPr="00420F94">
              <w:rPr>
                <w:rFonts w:ascii="Times New Roman" w:hAnsi="Times New Roman"/>
                <w:sz w:val="28"/>
                <w:szCs w:val="28"/>
              </w:rPr>
              <w:t xml:space="preserve"> в соответствии с потребностями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передвижении, </w:t>
            </w:r>
            <w:r w:rsidRPr="00420F94">
              <w:rPr>
                <w:rFonts w:ascii="Times New Roman" w:hAnsi="Times New Roman"/>
                <w:sz w:val="28"/>
                <w:szCs w:val="28"/>
              </w:rPr>
              <w:t xml:space="preserve"> субъектов экономической деятельности - в перевозке пассажиров и грузов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поселения</w:t>
            </w:r>
          </w:p>
        </w:tc>
      </w:tr>
      <w:tr w:rsidR="00A2502B" w:rsidRPr="00CA6A03" w:rsidTr="003C29D6">
        <w:tc>
          <w:tcPr>
            <w:tcW w:w="1686" w:type="pct"/>
            <w:shd w:val="clear" w:color="auto" w:fill="auto"/>
          </w:tcPr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14" w:type="pct"/>
            <w:shd w:val="clear" w:color="auto" w:fill="auto"/>
          </w:tcPr>
          <w:p w:rsidR="00A2502B" w:rsidRPr="00420F94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94">
              <w:rPr>
                <w:rFonts w:ascii="Times New Roman" w:hAnsi="Times New Roman" w:cs="Times New Roman"/>
                <w:sz w:val="28"/>
                <w:szCs w:val="28"/>
              </w:rPr>
              <w:t>1. Обеспечение безопасности жизни и здоровья участников дорожного движения.</w:t>
            </w:r>
          </w:p>
          <w:p w:rsidR="00A2502B" w:rsidRPr="00420F94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94"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доступности объектов транспортной инфраструктуры для населения и субъектов экономической деятельности.</w:t>
            </w:r>
          </w:p>
          <w:p w:rsidR="00A2502B" w:rsidRPr="00420F94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94">
              <w:rPr>
                <w:rFonts w:ascii="Times New Roman" w:hAnsi="Times New Roman" w:cs="Times New Roman"/>
                <w:sz w:val="28"/>
                <w:szCs w:val="28"/>
              </w:rPr>
              <w:t>3. Повышение эффективности функционирования действующей транспортной инфраструктуры.</w:t>
            </w:r>
          </w:p>
          <w:p w:rsidR="00A2502B" w:rsidRPr="00420F94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94">
              <w:rPr>
                <w:rFonts w:ascii="Times New Roman" w:hAnsi="Times New Roman" w:cs="Times New Roman"/>
                <w:sz w:val="28"/>
                <w:szCs w:val="28"/>
              </w:rPr>
              <w:t xml:space="preserve">4. Улучшение качества транспортного обслуживания </w:t>
            </w:r>
            <w:r w:rsidRPr="00420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субъектов экономической деятельности.</w:t>
            </w:r>
          </w:p>
          <w:p w:rsidR="00A2502B" w:rsidRPr="00420F94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94">
              <w:rPr>
                <w:rFonts w:ascii="Times New Roman" w:hAnsi="Times New Roman" w:cs="Times New Roman"/>
                <w:sz w:val="28"/>
                <w:szCs w:val="28"/>
              </w:rPr>
              <w:t>5. Улучшение экологической 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уации на территории поселения</w:t>
            </w:r>
          </w:p>
        </w:tc>
      </w:tr>
      <w:tr w:rsidR="00A2502B" w:rsidRPr="005F2828" w:rsidTr="003C29D6">
        <w:tc>
          <w:tcPr>
            <w:tcW w:w="1686" w:type="pct"/>
            <w:shd w:val="clear" w:color="auto" w:fill="auto"/>
          </w:tcPr>
          <w:p w:rsidR="00A2502B" w:rsidRPr="005F2828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3314" w:type="pct"/>
            <w:shd w:val="clear" w:color="auto" w:fill="auto"/>
          </w:tcPr>
          <w:p w:rsidR="00A2502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опережающее развитие транспортной инфраструктуры в соответствии с перспективами развития поселения;</w:t>
            </w:r>
          </w:p>
          <w:p w:rsidR="00A2502B" w:rsidRPr="00ED54E9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параметров улично-дорожной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параметрам дорожного движения;</w:t>
            </w:r>
          </w:p>
          <w:p w:rsidR="00A2502B" w:rsidRPr="00ED54E9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проектирования;</w:t>
            </w:r>
          </w:p>
          <w:p w:rsidR="00A2502B" w:rsidRPr="00ED54E9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пешеходного и велосипедного передвижения населения;</w:t>
            </w:r>
          </w:p>
          <w:p w:rsidR="00A2502B" w:rsidRPr="00ED54E9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A2502B" w:rsidRPr="00ED54E9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дорожного движения;</w:t>
            </w:r>
          </w:p>
          <w:p w:rsidR="00A2502B" w:rsidRPr="00ED54E9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транспортной инфраструктуры на окружающую среду, безопасность и здоровье населения</w:t>
            </w:r>
          </w:p>
        </w:tc>
      </w:tr>
      <w:tr w:rsidR="00A2502B" w:rsidRPr="00CA6A03" w:rsidTr="003C29D6">
        <w:tc>
          <w:tcPr>
            <w:tcW w:w="1686" w:type="pct"/>
            <w:shd w:val="clear" w:color="auto" w:fill="auto"/>
          </w:tcPr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A2502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A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2018- 2035гг.</w:t>
            </w:r>
          </w:p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</w:t>
            </w:r>
          </w:p>
        </w:tc>
      </w:tr>
      <w:tr w:rsidR="00A2502B" w:rsidRPr="00CA6A03" w:rsidTr="003C29D6">
        <w:tc>
          <w:tcPr>
            <w:tcW w:w="1686" w:type="pct"/>
            <w:shd w:val="clear" w:color="auto" w:fill="auto"/>
          </w:tcPr>
          <w:p w:rsidR="00A2502B" w:rsidRPr="00D81036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1036">
              <w:rPr>
                <w:rFonts w:ascii="Times New Roman" w:hAnsi="Times New Roman" w:cs="Times New Roman"/>
                <w:sz w:val="28"/>
                <w:szCs w:val="28"/>
              </w:rPr>
              <w:t>писание запланированных мероприятий по проектированию, строительству, реконструкции объектов транспортной инфраструктуры</w:t>
            </w:r>
          </w:p>
        </w:tc>
        <w:tc>
          <w:tcPr>
            <w:tcW w:w="3314" w:type="pct"/>
            <w:shd w:val="clear" w:color="auto" w:fill="auto"/>
          </w:tcPr>
          <w:p w:rsidR="00A2502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1036">
              <w:rPr>
                <w:rFonts w:ascii="Times New Roman" w:hAnsi="Times New Roman" w:cs="Times New Roman"/>
                <w:sz w:val="28"/>
                <w:szCs w:val="28"/>
              </w:rPr>
              <w:t>проектировани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1036">
              <w:rPr>
                <w:rFonts w:ascii="Times New Roman" w:hAnsi="Times New Roman" w:cs="Times New Roman"/>
                <w:sz w:val="28"/>
                <w:szCs w:val="28"/>
              </w:rPr>
              <w:t>,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1036">
              <w:rPr>
                <w:rFonts w:ascii="Times New Roman" w:hAnsi="Times New Roman" w:cs="Times New Roman"/>
                <w:sz w:val="28"/>
                <w:szCs w:val="28"/>
              </w:rPr>
              <w:t>, реконструкци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103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036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и регионального значения в соответствии с документами территориального планирования, государственными программами</w:t>
            </w:r>
          </w:p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1256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</w:p>
        </w:tc>
      </w:tr>
      <w:tr w:rsidR="00A2502B" w:rsidRPr="00CA6A03" w:rsidTr="003C29D6">
        <w:tc>
          <w:tcPr>
            <w:tcW w:w="1686" w:type="pct"/>
            <w:shd w:val="clear" w:color="auto" w:fill="auto"/>
          </w:tcPr>
          <w:p w:rsidR="00A2502B" w:rsidRPr="00D81036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3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мероприятий программы за счет средств местного бюджета определяются решениями совета депутатов </w:t>
            </w:r>
            <w:r w:rsidRPr="002838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2838A6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2838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при принятии местного бюджета на очередной финансовый год.</w:t>
            </w:r>
          </w:p>
          <w:p w:rsidR="00A2502B" w:rsidRPr="00116A8B" w:rsidRDefault="00A2502B" w:rsidP="003C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мероприятий программы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яются в соответствии с </w:t>
            </w:r>
            <w:r w:rsidRPr="00FA3F05">
              <w:rPr>
                <w:rFonts w:ascii="Times New Roman" w:hAnsi="Times New Roman" w:cs="Times New Roman"/>
                <w:sz w:val="28"/>
                <w:szCs w:val="28"/>
              </w:rPr>
              <w:t>государственными программами</w:t>
            </w:r>
          </w:p>
        </w:tc>
      </w:tr>
    </w:tbl>
    <w:p w:rsidR="00A2502B" w:rsidRDefault="00A2502B" w:rsidP="00A2502B">
      <w:pPr>
        <w:pStyle w:val="ConsPlusNormal"/>
        <w:ind w:firstLine="540"/>
        <w:jc w:val="both"/>
        <w:sectPr w:rsidR="00A2502B" w:rsidSect="009D276E">
          <w:pgSz w:w="11906" w:h="16838"/>
          <w:pgMar w:top="567" w:right="567" w:bottom="1134" w:left="1134" w:header="708" w:footer="708" w:gutter="0"/>
          <w:cols w:space="708"/>
          <w:docGrid w:linePitch="360"/>
        </w:sectPr>
      </w:pPr>
    </w:p>
    <w:p w:rsidR="00A2502B" w:rsidRPr="009D276E" w:rsidRDefault="00A2502B" w:rsidP="00A2502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76E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социально-экономического развития поселения</w:t>
      </w:r>
    </w:p>
    <w:p w:rsidR="00A2502B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Pr="00A91CC8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C8">
        <w:rPr>
          <w:rFonts w:ascii="Times New Roman" w:hAnsi="Times New Roman"/>
          <w:sz w:val="28"/>
          <w:szCs w:val="28"/>
        </w:rPr>
        <w:t>Ленинградская область – субъект Российской Федерации, который входит в состав Северо-Западного федерального округа.</w:t>
      </w:r>
    </w:p>
    <w:p w:rsidR="00A2502B" w:rsidRPr="00A91CC8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C8">
        <w:rPr>
          <w:rFonts w:ascii="Times New Roman" w:hAnsi="Times New Roman"/>
          <w:sz w:val="28"/>
          <w:szCs w:val="28"/>
        </w:rPr>
        <w:t>Ленинградская область является крупнейшим транспортно-логистическим узлом Северо-Западного федерального округа. На территории Ленинградской области располагаются крупнейшие российские порты Балтии (Приморск, Усть-Луга, Высоцк, Выборг).</w:t>
      </w:r>
    </w:p>
    <w:p w:rsidR="00A2502B" w:rsidRPr="00A91CC8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C8">
        <w:rPr>
          <w:rFonts w:ascii="Times New Roman" w:hAnsi="Times New Roman"/>
          <w:sz w:val="28"/>
          <w:szCs w:val="28"/>
        </w:rPr>
        <w:t>Протяженность железных дорог на территории Ленинградской области превышает 2,4 тыс. км, и обеспечивает связь с соседними регионами Российской Федерации и странами Европейского Союза (Финляндия, Эстония).</w:t>
      </w:r>
    </w:p>
    <w:p w:rsidR="00A2502B" w:rsidRPr="00A91CC8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C8">
        <w:rPr>
          <w:rFonts w:ascii="Times New Roman" w:hAnsi="Times New Roman"/>
          <w:sz w:val="28"/>
          <w:szCs w:val="28"/>
        </w:rPr>
        <w:t>На территории Ленинградской области проложено свыше 22,5 тыс. км автомобильных дорог, из них пять дорог федерального значения (федеральные трассы «Россия», «Скандинавия», «Кола», «Псков», «Нарва») и 11 основных магистралей регионального значения.</w:t>
      </w:r>
    </w:p>
    <w:p w:rsidR="00A2502B" w:rsidRPr="00A91CC8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C8">
        <w:rPr>
          <w:rFonts w:ascii="Times New Roman" w:hAnsi="Times New Roman"/>
          <w:sz w:val="28"/>
          <w:szCs w:val="28"/>
        </w:rPr>
        <w:t>Специфической особенностью Ленинградской области является ее приморское положение и одновременно расположение на развилке двух транспортных направлений – на северо-запад, через Карельский перешеек в направлении Северной Европы и на запад, в страны Восточной, Центральной и Западной Европы.</w:t>
      </w:r>
    </w:p>
    <w:p w:rsidR="00A2502B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Путиловское</w:t>
      </w:r>
      <w:proofErr w:type="spellEnd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расположено  в центральной части Кировского муниципального района Ленинградской области и занимает территорию площадью 520,5 км</w:t>
      </w:r>
      <w:proofErr w:type="gramStart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Административным центром поселения является село </w:t>
      </w:r>
      <w:proofErr w:type="spellStart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>Путилово</w:t>
      </w:r>
      <w:proofErr w:type="spellEnd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Расположен в 55 км к востоку от Санкт-Петербурга и в 28 км от районного центра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Кировск. </w:t>
      </w:r>
      <w:proofErr w:type="spellStart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>Путиловское</w:t>
      </w:r>
      <w:proofErr w:type="spellEnd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граничит:</w:t>
      </w:r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 городскими и сельскими поселениями Кировского муниципального района Ленинградской области:</w:t>
      </w:r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образование </w:t>
      </w:r>
      <w:proofErr w:type="spellStart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>Назиевское</w:t>
      </w:r>
      <w:proofErr w:type="spellEnd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городское поселение Кировского муниципального района Ленинградской области;</w:t>
      </w:r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образование </w:t>
      </w:r>
      <w:proofErr w:type="spellStart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>Мгинское</w:t>
      </w:r>
      <w:proofErr w:type="spellEnd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городское поселение Кировского муниципального района Ленинградской области; </w:t>
      </w:r>
    </w:p>
    <w:p w:rsidR="00A2502B" w:rsidRDefault="00A2502B" w:rsidP="00A250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образование </w:t>
      </w:r>
      <w:proofErr w:type="spellStart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>Приладожское</w:t>
      </w:r>
      <w:proofErr w:type="spellEnd"/>
      <w:r w:rsidRPr="00984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городское поселение Кировского 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района Ленинградской области.</w:t>
      </w:r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E2">
        <w:rPr>
          <w:rFonts w:ascii="Times New Roman" w:hAnsi="Times New Roman" w:cs="Times New Roman"/>
          <w:sz w:val="28"/>
          <w:szCs w:val="28"/>
        </w:rPr>
        <w:t>В состав муниципального образования входят:</w:t>
      </w:r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49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849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849E2"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 w:rsidRPr="00984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E2">
        <w:rPr>
          <w:rFonts w:ascii="Times New Roman" w:hAnsi="Times New Roman" w:cs="Times New Roman"/>
          <w:sz w:val="28"/>
          <w:szCs w:val="28"/>
        </w:rPr>
        <w:t>Шальдиха</w:t>
      </w:r>
      <w:proofErr w:type="spellEnd"/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49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849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849E2">
        <w:rPr>
          <w:rFonts w:ascii="Times New Roman" w:hAnsi="Times New Roman" w:cs="Times New Roman"/>
          <w:sz w:val="28"/>
          <w:szCs w:val="28"/>
        </w:rPr>
        <w:t>етровщина</w:t>
      </w:r>
      <w:proofErr w:type="spellEnd"/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49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849E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849E2">
        <w:rPr>
          <w:rFonts w:ascii="Times New Roman" w:hAnsi="Times New Roman" w:cs="Times New Roman"/>
          <w:sz w:val="28"/>
          <w:szCs w:val="28"/>
        </w:rPr>
        <w:t>орная</w:t>
      </w:r>
      <w:proofErr w:type="spellEnd"/>
      <w:r w:rsidRPr="00984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E2">
        <w:rPr>
          <w:rFonts w:ascii="Times New Roman" w:hAnsi="Times New Roman" w:cs="Times New Roman"/>
          <w:sz w:val="28"/>
          <w:szCs w:val="28"/>
        </w:rPr>
        <w:t>Шальдиха</w:t>
      </w:r>
      <w:proofErr w:type="spellEnd"/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49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849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849E2">
        <w:rPr>
          <w:rFonts w:ascii="Times New Roman" w:hAnsi="Times New Roman" w:cs="Times New Roman"/>
          <w:sz w:val="28"/>
          <w:szCs w:val="28"/>
        </w:rPr>
        <w:t>оляны</w:t>
      </w:r>
      <w:proofErr w:type="spellEnd"/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49E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849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849E2">
        <w:rPr>
          <w:rFonts w:ascii="Times New Roman" w:hAnsi="Times New Roman" w:cs="Times New Roman"/>
          <w:sz w:val="28"/>
          <w:szCs w:val="28"/>
        </w:rPr>
        <w:t>азия</w:t>
      </w:r>
      <w:proofErr w:type="spellEnd"/>
    </w:p>
    <w:p w:rsidR="00A2502B" w:rsidRPr="009849E2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49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849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849E2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</w:p>
    <w:p w:rsidR="00A2502B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49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849E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849E2">
        <w:rPr>
          <w:rFonts w:ascii="Times New Roman" w:hAnsi="Times New Roman" w:cs="Times New Roman"/>
          <w:sz w:val="28"/>
          <w:szCs w:val="28"/>
        </w:rPr>
        <w:t>аловщина</w:t>
      </w:r>
      <w:proofErr w:type="spellEnd"/>
    </w:p>
    <w:p w:rsidR="00A2502B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Pr="00F9731A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31A">
        <w:rPr>
          <w:rFonts w:ascii="Times New Roman" w:hAnsi="Times New Roman" w:cs="Times New Roman"/>
          <w:sz w:val="28"/>
          <w:szCs w:val="28"/>
        </w:rPr>
        <w:t xml:space="preserve">На севере территория МО </w:t>
      </w:r>
      <w:proofErr w:type="spellStart"/>
      <w:r w:rsidRPr="00F9731A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F9731A">
        <w:rPr>
          <w:rFonts w:ascii="Times New Roman" w:hAnsi="Times New Roman" w:cs="Times New Roman"/>
          <w:sz w:val="28"/>
          <w:szCs w:val="28"/>
        </w:rPr>
        <w:t xml:space="preserve"> сельское поселение прилегает к </w:t>
      </w:r>
      <w:r w:rsidRPr="00F9731A">
        <w:rPr>
          <w:rFonts w:ascii="Times New Roman" w:hAnsi="Times New Roman" w:cs="Times New Roman"/>
          <w:sz w:val="28"/>
          <w:szCs w:val="28"/>
        </w:rPr>
        <w:lastRenderedPageBreak/>
        <w:t xml:space="preserve">Ладожскому озеру, по территории МО </w:t>
      </w:r>
      <w:proofErr w:type="spellStart"/>
      <w:r w:rsidRPr="00F9731A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F9731A">
        <w:rPr>
          <w:rFonts w:ascii="Times New Roman" w:hAnsi="Times New Roman" w:cs="Times New Roman"/>
          <w:sz w:val="28"/>
          <w:szCs w:val="28"/>
        </w:rPr>
        <w:t xml:space="preserve"> сельское поселение протека</w:t>
      </w:r>
      <w:r>
        <w:rPr>
          <w:rFonts w:ascii="Times New Roman" w:hAnsi="Times New Roman" w:cs="Times New Roman"/>
          <w:sz w:val="28"/>
          <w:szCs w:val="28"/>
        </w:rPr>
        <w:t xml:space="preserve">ют реки Рябиновка, Назия. </w:t>
      </w:r>
      <w:r w:rsidRPr="00F9731A">
        <w:rPr>
          <w:rFonts w:ascii="Times New Roman" w:hAnsi="Times New Roman" w:cs="Times New Roman"/>
          <w:sz w:val="28"/>
          <w:szCs w:val="28"/>
        </w:rPr>
        <w:t>Указанные реки</w:t>
      </w:r>
      <w:r>
        <w:rPr>
          <w:rFonts w:ascii="Times New Roman" w:hAnsi="Times New Roman" w:cs="Times New Roman"/>
          <w:sz w:val="28"/>
          <w:szCs w:val="28"/>
        </w:rPr>
        <w:t xml:space="preserve"> относятся к разряду малых рек. </w:t>
      </w:r>
      <w:r w:rsidRPr="00F9731A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Pr="00F9731A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F9731A">
        <w:rPr>
          <w:rFonts w:ascii="Times New Roman" w:hAnsi="Times New Roman" w:cs="Times New Roman"/>
          <w:sz w:val="28"/>
          <w:szCs w:val="28"/>
        </w:rPr>
        <w:t xml:space="preserve"> сельское поселение имеется большое количество водоемов и карьеров.</w:t>
      </w: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31A">
        <w:rPr>
          <w:rFonts w:ascii="Times New Roman" w:hAnsi="Times New Roman" w:cs="Times New Roman"/>
          <w:sz w:val="28"/>
          <w:szCs w:val="28"/>
        </w:rPr>
        <w:t>Территория МО Путиловского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составляет 18560,0</w:t>
      </w:r>
      <w:r w:rsidRPr="00F9731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731A">
        <w:rPr>
          <w:rFonts w:ascii="Times New Roman" w:hAnsi="Times New Roman" w:cs="Times New Roman"/>
          <w:sz w:val="28"/>
          <w:szCs w:val="28"/>
        </w:rPr>
        <w:t>Местность среднепересеченная, в значительной степени заболоченная, лесистая. Леса еловые с примесью березы, сосны и ольхи. Почвы торфяные,</w:t>
      </w:r>
      <w:r>
        <w:rPr>
          <w:rFonts w:ascii="Times New Roman" w:hAnsi="Times New Roman" w:cs="Times New Roman"/>
          <w:sz w:val="28"/>
          <w:szCs w:val="28"/>
        </w:rPr>
        <w:t xml:space="preserve"> подзолистые</w:t>
      </w:r>
      <w:r w:rsidRPr="00F9731A">
        <w:rPr>
          <w:rFonts w:ascii="Times New Roman" w:hAnsi="Times New Roman" w:cs="Times New Roman"/>
          <w:sz w:val="28"/>
          <w:szCs w:val="28"/>
        </w:rPr>
        <w:t>, грунт песчаный (суглинистый).</w:t>
      </w:r>
    </w:p>
    <w:p w:rsidR="00A2502B" w:rsidRPr="00587240" w:rsidRDefault="00A2502B" w:rsidP="00A2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24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587240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реализ</w:t>
      </w:r>
      <w:r>
        <w:rPr>
          <w:rFonts w:ascii="Times New Roman" w:hAnsi="Times New Roman" w:cs="Times New Roman"/>
          <w:sz w:val="28"/>
          <w:szCs w:val="28"/>
        </w:rPr>
        <w:t>уются мероприятия</w:t>
      </w:r>
      <w:r w:rsidRPr="00587240">
        <w:rPr>
          <w:rFonts w:ascii="Times New Roman" w:hAnsi="Times New Roman" w:cs="Times New Roman"/>
          <w:sz w:val="28"/>
          <w:szCs w:val="28"/>
        </w:rPr>
        <w:t xml:space="preserve"> адресной целевой программы «Совершенствование и развитие автомобильных дорог Ленинградской области на 2009 -2020 годы»</w:t>
      </w:r>
      <w:r>
        <w:rPr>
          <w:rFonts w:ascii="Times New Roman" w:hAnsi="Times New Roman" w:cs="Times New Roman"/>
          <w:sz w:val="28"/>
          <w:szCs w:val="28"/>
        </w:rPr>
        <w:t>, а также  муниципальная программа</w:t>
      </w:r>
      <w:r w:rsidRPr="0066414B">
        <w:rPr>
          <w:rFonts w:ascii="Times New Roman" w:hAnsi="Times New Roman" w:cs="Times New Roman"/>
          <w:sz w:val="28"/>
          <w:szCs w:val="28"/>
        </w:rPr>
        <w:t xml:space="preserve"> «Совершенство</w:t>
      </w:r>
      <w:r>
        <w:rPr>
          <w:rFonts w:ascii="Times New Roman" w:hAnsi="Times New Roman" w:cs="Times New Roman"/>
          <w:sz w:val="28"/>
          <w:szCs w:val="28"/>
        </w:rPr>
        <w:t xml:space="preserve">вание и развитие дорожной сети </w:t>
      </w:r>
      <w:r w:rsidRPr="0066414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66414B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66414B">
        <w:rPr>
          <w:rFonts w:ascii="Times New Roman" w:hAnsi="Times New Roman" w:cs="Times New Roman"/>
          <w:sz w:val="28"/>
          <w:szCs w:val="28"/>
        </w:rPr>
        <w:t xml:space="preserve"> сельское поселение на период 2017-2020 годы»</w:t>
      </w:r>
      <w:r>
        <w:rPr>
          <w:rFonts w:ascii="Times New Roman" w:hAnsi="Times New Roman" w:cs="Times New Roman"/>
          <w:sz w:val="28"/>
          <w:szCs w:val="28"/>
        </w:rPr>
        <w:t>. За</w:t>
      </w:r>
      <w:r w:rsidRPr="00587240">
        <w:rPr>
          <w:rFonts w:ascii="Times New Roman" w:hAnsi="Times New Roman" w:cs="Times New Roman"/>
          <w:sz w:val="28"/>
          <w:szCs w:val="28"/>
        </w:rPr>
        <w:t xml:space="preserve"> счет средств бюджета поселения, областного бюджета и бюджета Кировского района </w:t>
      </w:r>
      <w:proofErr w:type="gramStart"/>
      <w:r w:rsidRPr="00587240">
        <w:rPr>
          <w:rFonts w:ascii="Times New Roman" w:hAnsi="Times New Roman" w:cs="Times New Roman"/>
          <w:sz w:val="28"/>
          <w:szCs w:val="28"/>
        </w:rPr>
        <w:t xml:space="preserve">выполняются ряд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587240">
        <w:rPr>
          <w:rFonts w:ascii="Times New Roman" w:hAnsi="Times New Roman" w:cs="Times New Roman"/>
          <w:sz w:val="28"/>
          <w:szCs w:val="28"/>
        </w:rPr>
        <w:t>, а именно: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- работы по капитальному ремонту и ремонту автомобильных дорог местного значения в населенных пунктах;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- работы по ремонту дворовых территорий многоквартирных домов, проездов к дворовым территориям многоквартирных домов в населенных пунктах.</w:t>
      </w:r>
    </w:p>
    <w:p w:rsidR="00A2502B" w:rsidRPr="00587240" w:rsidRDefault="00A2502B" w:rsidP="00A2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87240">
        <w:rPr>
          <w:rFonts w:ascii="Times New Roman" w:hAnsi="Times New Roman" w:cs="Times New Roman"/>
          <w:sz w:val="28"/>
          <w:szCs w:val="28"/>
        </w:rPr>
        <w:t>За счет средств местного бюджета производится оплата за электроэнергию и обслуживание сетей уличного освещения, а так же приобретаются электротовары для уличного освещения.</w:t>
      </w:r>
    </w:p>
    <w:p w:rsidR="00A2502B" w:rsidRDefault="00A2502B" w:rsidP="00A2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Содержание улично-дорожной сети местного значения обеспечивают предприятия ЖКХ и дорожного хозяйства по договорам с администрацией.</w:t>
      </w: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6C23">
        <w:rPr>
          <w:rFonts w:ascii="Times New Roman" w:hAnsi="Times New Roman" w:cs="Times New Roman"/>
          <w:sz w:val="28"/>
          <w:szCs w:val="28"/>
          <w:u w:val="single"/>
        </w:rPr>
        <w:t>Объекты транспортной инфраструктуры федерального значения</w:t>
      </w:r>
    </w:p>
    <w:p w:rsidR="00A2502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502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6C23">
        <w:rPr>
          <w:rFonts w:ascii="Times New Roman" w:hAnsi="Times New Roman" w:cs="Times New Roman"/>
          <w:sz w:val="28"/>
          <w:szCs w:val="28"/>
          <w:u w:val="single"/>
        </w:rPr>
        <w:t>Автомобильные дороги общего пользования</w:t>
      </w: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CE">
        <w:rPr>
          <w:rFonts w:ascii="Times New Roman" w:hAnsi="Times New Roman" w:cs="Times New Roman"/>
          <w:sz w:val="28"/>
          <w:szCs w:val="28"/>
        </w:rPr>
        <w:t>В соответствии с постановлением  Правительства Российской федерации от 17 ноября 2010 г. № 928  « О перечне автомобильных дорог общего пользования федерального значения» по территории Путиловского сельского поселения проходит автомобильная «КОЛА»,  «Санкт-Петербург – Петрозаводск – Мурманск – Печенга – граница с Королевством Норвегия». Учетный номер дороги «Р-21. Эксплуатацию дороги осуществляет ФГУ «Федеральное управление автомобильных дорог «Северо-Запад"  им. Н.В. Смирнова» (ФГУ «</w:t>
      </w:r>
      <w:proofErr w:type="spellStart"/>
      <w:r w:rsidRPr="00784ACE">
        <w:rPr>
          <w:rFonts w:ascii="Times New Roman" w:hAnsi="Times New Roman" w:cs="Times New Roman"/>
          <w:sz w:val="28"/>
          <w:szCs w:val="28"/>
        </w:rPr>
        <w:t>Севзапуправтодор</w:t>
      </w:r>
      <w:proofErr w:type="spellEnd"/>
      <w:r w:rsidRPr="00784ACE">
        <w:rPr>
          <w:rFonts w:ascii="Times New Roman" w:hAnsi="Times New Roman" w:cs="Times New Roman"/>
          <w:sz w:val="28"/>
          <w:szCs w:val="28"/>
        </w:rPr>
        <w:t>»).</w:t>
      </w:r>
    </w:p>
    <w:p w:rsidR="00A2502B" w:rsidRPr="00784ACE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Pr="00C66C23" w:rsidRDefault="00A2502B" w:rsidP="00A2502B">
      <w:pPr>
        <w:spacing w:line="240" w:lineRule="auto"/>
        <w:ind w:right="-22" w:firstLine="709"/>
        <w:jc w:val="center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t>Характеристика  автомобильной дороги федерального значения, проходящей по территории Путиловского сельского поселения</w:t>
      </w:r>
    </w:p>
    <w:tbl>
      <w:tblPr>
        <w:tblW w:w="99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417"/>
        <w:gridCol w:w="1418"/>
        <w:gridCol w:w="1984"/>
        <w:gridCol w:w="1362"/>
      </w:tblGrid>
      <w:tr w:rsidR="00A2502B" w:rsidRPr="00C66C23" w:rsidTr="003C29D6">
        <w:trPr>
          <w:trHeight w:val="900"/>
          <w:jc w:val="right"/>
        </w:trPr>
        <w:tc>
          <w:tcPr>
            <w:tcW w:w="959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66C23">
              <w:rPr>
                <w:rFonts w:ascii="Times New Roman" w:hAnsi="Times New Roman"/>
                <w:b/>
                <w:sz w:val="24"/>
              </w:rPr>
              <w:t>Номер дороги на схеме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66C23">
              <w:rPr>
                <w:rFonts w:ascii="Times New Roman" w:hAnsi="Times New Roman"/>
                <w:b/>
                <w:sz w:val="24"/>
              </w:rPr>
              <w:t>Название автомобильной дороги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66C23">
              <w:rPr>
                <w:rFonts w:ascii="Times New Roman" w:hAnsi="Times New Roman"/>
                <w:b/>
                <w:sz w:val="24"/>
              </w:rPr>
              <w:t xml:space="preserve">Категория \протяженность, </w:t>
            </w:r>
            <w:proofErr w:type="gramStart"/>
            <w:r w:rsidRPr="00C66C23">
              <w:rPr>
                <w:rFonts w:ascii="Times New Roman" w:hAnsi="Times New Roman"/>
                <w:b/>
                <w:sz w:val="24"/>
              </w:rPr>
              <w:t>км</w:t>
            </w:r>
            <w:proofErr w:type="gramEnd"/>
          </w:p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66C23">
              <w:rPr>
                <w:rFonts w:ascii="Times New Roman" w:hAnsi="Times New Roman"/>
                <w:b/>
                <w:sz w:val="24"/>
              </w:rPr>
              <w:t xml:space="preserve">Покрытие\ протяженность, </w:t>
            </w:r>
            <w:proofErr w:type="gramStart"/>
            <w:r w:rsidRPr="00C66C23">
              <w:rPr>
                <w:rFonts w:ascii="Times New Roman" w:hAnsi="Times New Roman"/>
                <w:b/>
                <w:sz w:val="24"/>
              </w:rPr>
              <w:t>км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66C23">
              <w:rPr>
                <w:rFonts w:ascii="Times New Roman" w:hAnsi="Times New Roman"/>
                <w:b/>
                <w:sz w:val="24"/>
              </w:rPr>
              <w:t xml:space="preserve">Протяженность по территории муниципального образования, </w:t>
            </w:r>
            <w:proofErr w:type="gramStart"/>
            <w:r w:rsidRPr="00C66C23">
              <w:rPr>
                <w:rFonts w:ascii="Times New Roman" w:hAnsi="Times New Roman"/>
                <w:b/>
                <w:sz w:val="24"/>
              </w:rPr>
              <w:t>км</w:t>
            </w:r>
            <w:proofErr w:type="gramEnd"/>
            <w:r w:rsidRPr="00C66C2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362" w:type="dxa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66C23">
              <w:rPr>
                <w:rFonts w:ascii="Times New Roman" w:hAnsi="Times New Roman"/>
                <w:b/>
                <w:sz w:val="24"/>
              </w:rPr>
              <w:t>Количество мостов, шт.</w:t>
            </w:r>
          </w:p>
        </w:tc>
      </w:tr>
      <w:tr w:rsidR="00A2502B" w:rsidRPr="00C66C23" w:rsidTr="003C29D6">
        <w:trPr>
          <w:trHeight w:val="900"/>
          <w:jc w:val="right"/>
        </w:trPr>
        <w:tc>
          <w:tcPr>
            <w:tcW w:w="959" w:type="dxa"/>
            <w:shd w:val="clear" w:color="auto" w:fill="auto"/>
            <w:vAlign w:val="center"/>
            <w:hideMark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23">
              <w:rPr>
                <w:rFonts w:ascii="Times New Roman" w:hAnsi="Times New Roman"/>
                <w:sz w:val="24"/>
              </w:rPr>
              <w:t>КОЛА»,  «Санкт-Петербург – Петрозаводск – Мурманск – Печенга – граница с Королевством Норвегия»»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23">
              <w:rPr>
                <w:rFonts w:ascii="Times New Roman" w:hAnsi="Times New Roman"/>
                <w:color w:val="000000"/>
                <w:sz w:val="24"/>
                <w:szCs w:val="24"/>
              </w:rPr>
              <w:t>1\6,5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23">
              <w:rPr>
                <w:rFonts w:ascii="Times New Roman" w:hAnsi="Times New Roman"/>
                <w:color w:val="000000"/>
                <w:sz w:val="24"/>
                <w:szCs w:val="24"/>
              </w:rPr>
              <w:t>асфальт\6,5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23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62" w:type="dxa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2502B" w:rsidRPr="00784ACE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Pr="00784ACE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CE">
        <w:rPr>
          <w:rFonts w:ascii="Times New Roman" w:hAnsi="Times New Roman" w:cs="Times New Roman"/>
          <w:sz w:val="28"/>
          <w:szCs w:val="28"/>
        </w:rPr>
        <w:t>На автомобильной дороге общего пользования федерального значения «Санкт-Петербург – Петрозаводск – Мурманск – Печенга – граница с Королевством Норвегия», в границах Путиловского сельского поселения  расположены следующие мосты:</w:t>
      </w: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CE">
        <w:rPr>
          <w:rFonts w:ascii="Times New Roman" w:hAnsi="Times New Roman" w:cs="Times New Roman"/>
          <w:sz w:val="28"/>
          <w:szCs w:val="28"/>
        </w:rPr>
        <w:t>1.</w:t>
      </w:r>
      <w:r w:rsidRPr="00784ACE">
        <w:rPr>
          <w:rFonts w:ascii="Times New Roman" w:hAnsi="Times New Roman" w:cs="Times New Roman"/>
          <w:sz w:val="28"/>
          <w:szCs w:val="28"/>
        </w:rPr>
        <w:tab/>
        <w:t>Автомобильный мост через реку Рябиновка;</w:t>
      </w:r>
    </w:p>
    <w:p w:rsidR="00A2502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502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7240">
        <w:rPr>
          <w:rFonts w:ascii="Times New Roman" w:hAnsi="Times New Roman" w:cs="Times New Roman"/>
          <w:sz w:val="28"/>
          <w:szCs w:val="28"/>
          <w:u w:val="single"/>
        </w:rPr>
        <w:t>Железнодорожный транспорт общего пользования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По территории поселения проходят железнодорожные пути общего пользования  направления железной дороги – «Санкт-Петербург Главный – Волховстрой». Протяженность путей общего пользования по территории поселения составляет 8,3 километров. Эксплуатацию направления осуществляет филиал ОАО «Российские железные дороги» – «Октябрьская железная дорога». По направлению, кроме движения грузовых и пассажирских составов,  осуществляется движение пригородного железнодорожного транспорта.  На территории поселения находятся следующие железнодорожные станции.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1.</w:t>
      </w:r>
      <w:r w:rsidRPr="00587240">
        <w:rPr>
          <w:rFonts w:ascii="Times New Roman" w:hAnsi="Times New Roman" w:cs="Times New Roman"/>
          <w:sz w:val="28"/>
          <w:szCs w:val="28"/>
        </w:rPr>
        <w:tab/>
        <w:t>«77 км», вблизи деревни Алексеевка;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2.</w:t>
      </w:r>
      <w:r w:rsidRPr="00587240">
        <w:rPr>
          <w:rFonts w:ascii="Times New Roman" w:hAnsi="Times New Roman" w:cs="Times New Roman"/>
          <w:sz w:val="28"/>
          <w:szCs w:val="28"/>
        </w:rPr>
        <w:tab/>
        <w:t xml:space="preserve">«75 км», вблизи деревни Александровка, </w:t>
      </w:r>
      <w:proofErr w:type="spellStart"/>
      <w:r w:rsidRPr="0058724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587240">
        <w:rPr>
          <w:rFonts w:ascii="Times New Roman" w:hAnsi="Times New Roman" w:cs="Times New Roman"/>
          <w:sz w:val="28"/>
          <w:szCs w:val="28"/>
        </w:rPr>
        <w:t xml:space="preserve"> городское  поселение;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3.</w:t>
      </w:r>
      <w:r w:rsidRPr="00587240">
        <w:rPr>
          <w:rFonts w:ascii="Times New Roman" w:hAnsi="Times New Roman" w:cs="Times New Roman"/>
          <w:sz w:val="28"/>
          <w:szCs w:val="28"/>
        </w:rPr>
        <w:tab/>
        <w:t>«Поляны», в деревне Поляны;</w:t>
      </w: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4.</w:t>
      </w:r>
      <w:r w:rsidRPr="00587240">
        <w:rPr>
          <w:rFonts w:ascii="Times New Roman" w:hAnsi="Times New Roman" w:cs="Times New Roman"/>
          <w:sz w:val="28"/>
          <w:szCs w:val="28"/>
        </w:rPr>
        <w:tab/>
        <w:t>«Назия» в поселке при железнодорожной станции Назия.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Железнодорожные пути общего пользования на территории Путиловского сельского поселения оборудованы железнодорожными переездами: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Pr="00716E0D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716E0D">
        <w:rPr>
          <w:rFonts w:ascii="Times New Roman" w:hAnsi="Times New Roman"/>
          <w:sz w:val="28"/>
          <w:szCs w:val="28"/>
          <w:u w:val="single"/>
        </w:rPr>
        <w:t>Перечень железнодорожных переездов на железнодорожных путях общего пользования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716E0D">
        <w:rPr>
          <w:rFonts w:ascii="Times New Roman" w:hAnsi="Times New Roman"/>
          <w:sz w:val="28"/>
          <w:szCs w:val="28"/>
          <w:u w:val="single"/>
        </w:rPr>
        <w:t xml:space="preserve"> проходящих по территории </w:t>
      </w:r>
    </w:p>
    <w:p w:rsidR="00A2502B" w:rsidRPr="00716E0D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716E0D">
        <w:rPr>
          <w:rFonts w:ascii="Times New Roman" w:hAnsi="Times New Roman"/>
          <w:sz w:val="28"/>
          <w:szCs w:val="28"/>
          <w:u w:val="single"/>
        </w:rPr>
        <w:t>Путиловского сельского поселения</w:t>
      </w:r>
    </w:p>
    <w:p w:rsidR="00A2502B" w:rsidRPr="0066414B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0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932"/>
        <w:gridCol w:w="4237"/>
      </w:tblGrid>
      <w:tr w:rsidR="00A2502B" w:rsidRPr="0066414B" w:rsidTr="003C29D6">
        <w:trPr>
          <w:trHeight w:val="255"/>
          <w:jc w:val="right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414B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6641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414B">
              <w:rPr>
                <w:rFonts w:ascii="Times New Roman" w:hAnsi="Times New Roman"/>
                <w:b/>
                <w:sz w:val="28"/>
                <w:szCs w:val="28"/>
              </w:rPr>
              <w:t>Автомобильная дорога общего пользования, на пересечении с которой оборудован железнодорожный переезд</w:t>
            </w:r>
          </w:p>
        </w:tc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414B">
              <w:rPr>
                <w:rFonts w:ascii="Times New Roman" w:hAnsi="Times New Roman"/>
                <w:b/>
                <w:sz w:val="28"/>
                <w:szCs w:val="28"/>
              </w:rPr>
              <w:t>Населенный пункт, где расположен  железнодорожный переезд</w:t>
            </w:r>
          </w:p>
        </w:tc>
      </w:tr>
      <w:tr w:rsidR="00A2502B" w:rsidRPr="0066414B" w:rsidTr="003C29D6">
        <w:trPr>
          <w:trHeight w:val="315"/>
          <w:jc w:val="right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Шлиссельбург-Нижняя </w:t>
            </w:r>
            <w:proofErr w:type="spellStart"/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Шальдиха</w:t>
            </w:r>
            <w:proofErr w:type="spellEnd"/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утилово</w:t>
            </w:r>
            <w:proofErr w:type="spellEnd"/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- ст. Назия</w:t>
            </w:r>
          </w:p>
        </w:tc>
        <w:tc>
          <w:tcPr>
            <w:tcW w:w="4465" w:type="dxa"/>
            <w:shd w:val="clear" w:color="auto" w:fill="auto"/>
            <w:noWrap/>
            <w:vAlign w:val="bottom"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Назия, поселок при железнодорожной станции</w:t>
            </w:r>
          </w:p>
        </w:tc>
      </w:tr>
    </w:tbl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На железнодорожных путях общего пользования, в границах Путиловского сельского поселения  расположены следующие мосты: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1.</w:t>
      </w:r>
      <w:r w:rsidRPr="00587240">
        <w:rPr>
          <w:rFonts w:ascii="Times New Roman" w:hAnsi="Times New Roman" w:cs="Times New Roman"/>
          <w:sz w:val="28"/>
          <w:szCs w:val="28"/>
        </w:rPr>
        <w:tab/>
        <w:t>Железнодорожный мост через реку Рябиновка;</w:t>
      </w: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2.</w:t>
      </w:r>
      <w:r w:rsidRPr="00587240">
        <w:rPr>
          <w:rFonts w:ascii="Times New Roman" w:hAnsi="Times New Roman" w:cs="Times New Roman"/>
          <w:sz w:val="28"/>
          <w:szCs w:val="28"/>
        </w:rPr>
        <w:tab/>
        <w:t>Железно</w:t>
      </w:r>
      <w:r>
        <w:rPr>
          <w:rFonts w:ascii="Times New Roman" w:hAnsi="Times New Roman" w:cs="Times New Roman"/>
          <w:sz w:val="28"/>
          <w:szCs w:val="28"/>
        </w:rPr>
        <w:t xml:space="preserve">дорожный мост через ручей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7240">
        <w:rPr>
          <w:rFonts w:ascii="Times New Roman" w:hAnsi="Times New Roman" w:cs="Times New Roman"/>
          <w:sz w:val="28"/>
          <w:szCs w:val="28"/>
          <w:u w:val="single"/>
        </w:rPr>
        <w:lastRenderedPageBreak/>
        <w:t>Трубопроводный транспорт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16.01.2004 г. № 64-р построен и введен в эксплуатацию магистральный газопровод "Северный поток" на участке Грязовец – Выборг. Назначение трассы магистрального газопровода – обеспечение экспортных поставок природного газа. Оператором сухопутной части газопровода является ОАО «Газпром». По территории Путиловского сельского поселения проходи трасса  магистрального газопровода, состоящая из 4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87240">
        <w:rPr>
          <w:rFonts w:ascii="Times New Roman" w:hAnsi="Times New Roman" w:cs="Times New Roman"/>
          <w:sz w:val="28"/>
          <w:szCs w:val="28"/>
        </w:rPr>
        <w:t xml:space="preserve"> трубопроводов: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414B">
        <w:rPr>
          <w:rFonts w:ascii="Times New Roman" w:hAnsi="Times New Roman"/>
          <w:sz w:val="28"/>
          <w:szCs w:val="28"/>
        </w:rPr>
        <w:t xml:space="preserve">Характеристика трубопроводов магистрального газопровода федерального значения, проходящей по территории </w:t>
      </w:r>
      <w:proofErr w:type="gramEnd"/>
    </w:p>
    <w:p w:rsidR="00A2502B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414B">
        <w:rPr>
          <w:rFonts w:ascii="Times New Roman" w:hAnsi="Times New Roman"/>
          <w:sz w:val="28"/>
          <w:szCs w:val="28"/>
        </w:rPr>
        <w:t>Путиловского сельского поселения</w:t>
      </w:r>
    </w:p>
    <w:p w:rsidR="00A2502B" w:rsidRPr="0066414B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0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926"/>
        <w:gridCol w:w="1505"/>
        <w:gridCol w:w="2738"/>
      </w:tblGrid>
      <w:tr w:rsidR="00A2502B" w:rsidRPr="0066414B" w:rsidTr="003C29D6">
        <w:trPr>
          <w:trHeight w:val="255"/>
          <w:jc w:val="right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414B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6641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414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трубопровода 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414B">
              <w:rPr>
                <w:rFonts w:ascii="Times New Roman" w:hAnsi="Times New Roman"/>
                <w:b/>
                <w:sz w:val="28"/>
                <w:szCs w:val="28"/>
              </w:rPr>
              <w:t xml:space="preserve">Давление, МПа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414B">
              <w:rPr>
                <w:rFonts w:ascii="Times New Roman" w:hAnsi="Times New Roman"/>
                <w:b/>
                <w:sz w:val="28"/>
                <w:szCs w:val="28"/>
              </w:rPr>
              <w:t xml:space="preserve">Диаметр трубы, </w:t>
            </w:r>
            <w:proofErr w:type="gramStart"/>
            <w:r w:rsidRPr="0066414B">
              <w:rPr>
                <w:rFonts w:ascii="Times New Roman" w:hAnsi="Times New Roman"/>
                <w:b/>
                <w:sz w:val="28"/>
                <w:szCs w:val="28"/>
              </w:rPr>
              <w:t>мм</w:t>
            </w:r>
            <w:proofErr w:type="gramEnd"/>
          </w:p>
        </w:tc>
      </w:tr>
      <w:tr w:rsidR="00A2502B" w:rsidRPr="0066414B" w:rsidTr="003C29D6">
        <w:trPr>
          <w:trHeight w:val="315"/>
          <w:jc w:val="right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0" w:type="dxa"/>
            <w:shd w:val="clear" w:color="auto" w:fill="auto"/>
            <w:noWrap/>
            <w:vAlign w:val="center"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«Грязовец-Ленинград – 1»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A2502B" w:rsidRPr="0066414B" w:rsidTr="003C29D6">
        <w:trPr>
          <w:trHeight w:val="315"/>
          <w:jc w:val="right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0" w:type="dxa"/>
            <w:shd w:val="clear" w:color="auto" w:fill="auto"/>
            <w:noWrap/>
            <w:vAlign w:val="center"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«Грязовец-Ленинград – 2»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A2502B" w:rsidRPr="0066414B" w:rsidTr="003C29D6">
        <w:trPr>
          <w:trHeight w:val="315"/>
          <w:jc w:val="right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0" w:type="dxa"/>
            <w:shd w:val="clear" w:color="auto" w:fill="auto"/>
            <w:noWrap/>
            <w:vAlign w:val="center"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«Грязовец-Выборг – 1»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A2502B" w:rsidRPr="0066414B" w:rsidTr="003C29D6">
        <w:trPr>
          <w:trHeight w:val="315"/>
          <w:jc w:val="right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0" w:type="dxa"/>
            <w:shd w:val="clear" w:color="auto" w:fill="auto"/>
            <w:noWrap/>
            <w:vAlign w:val="center"/>
          </w:tcPr>
          <w:p w:rsidR="00A2502B" w:rsidRPr="0066414B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«Грязовец-Выборг –2 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A2502B" w:rsidRPr="0066414B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14B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</w:tbl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Общая протяженность магистрального газопровода проходящего по территории Путиловского сельского поселения составляет 13,5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По территории Путиловского сельского поселения проходят следующие участки трасс магистральных нефтепроводов ООО «БАЛТНЕФТЕПРОВОД»: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1.</w:t>
      </w:r>
      <w:r w:rsidRPr="00587240">
        <w:rPr>
          <w:rFonts w:ascii="Times New Roman" w:hAnsi="Times New Roman" w:cs="Times New Roman"/>
          <w:sz w:val="28"/>
          <w:szCs w:val="28"/>
        </w:rPr>
        <w:tab/>
        <w:t>МН «Палкино-Приморск», протяженностью 20,6 км;</w:t>
      </w: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>2.</w:t>
      </w:r>
      <w:r w:rsidRPr="00587240">
        <w:rPr>
          <w:rFonts w:ascii="Times New Roman" w:hAnsi="Times New Roman" w:cs="Times New Roman"/>
          <w:sz w:val="28"/>
          <w:szCs w:val="28"/>
        </w:rPr>
        <w:tab/>
        <w:t>МН «</w:t>
      </w:r>
      <w:proofErr w:type="gramStart"/>
      <w:r w:rsidRPr="00587240">
        <w:rPr>
          <w:rFonts w:ascii="Times New Roman" w:hAnsi="Times New Roman" w:cs="Times New Roman"/>
          <w:sz w:val="28"/>
          <w:szCs w:val="28"/>
        </w:rPr>
        <w:t>Кириши-Приморск</w:t>
      </w:r>
      <w:proofErr w:type="gramEnd"/>
      <w:r w:rsidRPr="00587240">
        <w:rPr>
          <w:rFonts w:ascii="Times New Roman" w:hAnsi="Times New Roman" w:cs="Times New Roman"/>
          <w:sz w:val="28"/>
          <w:szCs w:val="28"/>
        </w:rPr>
        <w:t>», протяженностью 20,6 км.</w:t>
      </w:r>
    </w:p>
    <w:p w:rsidR="00A2502B" w:rsidRPr="00587240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414B">
        <w:rPr>
          <w:rFonts w:ascii="Times New Roman" w:hAnsi="Times New Roman" w:cs="Times New Roman"/>
          <w:sz w:val="28"/>
          <w:szCs w:val="28"/>
          <w:u w:val="single"/>
        </w:rPr>
        <w:t>Водный транспорт</w:t>
      </w:r>
    </w:p>
    <w:p w:rsidR="00A2502B" w:rsidRPr="0066414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40">
        <w:rPr>
          <w:rFonts w:ascii="Times New Roman" w:hAnsi="Times New Roman" w:cs="Times New Roman"/>
          <w:sz w:val="28"/>
          <w:szCs w:val="28"/>
        </w:rPr>
        <w:t xml:space="preserve">По территории Путиловского сельского поселения  проходит водный транспортный путь вдоль берега Ладожского озера, соединяющий реки Волхов и Нева: </w:t>
      </w:r>
      <w:proofErr w:type="spellStart"/>
      <w:r w:rsidRPr="00587240">
        <w:rPr>
          <w:rFonts w:ascii="Times New Roman" w:hAnsi="Times New Roman" w:cs="Times New Roman"/>
          <w:sz w:val="28"/>
          <w:szCs w:val="28"/>
        </w:rPr>
        <w:t>Староладожский</w:t>
      </w:r>
      <w:proofErr w:type="spellEnd"/>
      <w:r w:rsidRPr="00587240">
        <w:rPr>
          <w:rFonts w:ascii="Times New Roman" w:hAnsi="Times New Roman" w:cs="Times New Roman"/>
          <w:sz w:val="28"/>
          <w:szCs w:val="28"/>
        </w:rPr>
        <w:t xml:space="preserve"> канал (первой половины XVIII века), который в настоящее время почти полностью зарос и пересох, и </w:t>
      </w:r>
      <w:proofErr w:type="spellStart"/>
      <w:r w:rsidRPr="00587240"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 w:rsidRPr="00587240">
        <w:rPr>
          <w:rFonts w:ascii="Times New Roman" w:hAnsi="Times New Roman" w:cs="Times New Roman"/>
          <w:sz w:val="28"/>
          <w:szCs w:val="28"/>
        </w:rPr>
        <w:t xml:space="preserve"> канал (второй половины XIX века), который в настоящее время эксплуатируется. </w:t>
      </w:r>
      <w:proofErr w:type="spellStart"/>
      <w:r w:rsidRPr="00587240"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 w:rsidRPr="00587240">
        <w:rPr>
          <w:rFonts w:ascii="Times New Roman" w:hAnsi="Times New Roman" w:cs="Times New Roman"/>
          <w:sz w:val="28"/>
          <w:szCs w:val="28"/>
        </w:rPr>
        <w:t xml:space="preserve"> канал входит в состав Волго-Балтийского водного пути. Эксплуатацию канала осуществляет  компания «</w:t>
      </w:r>
      <w:proofErr w:type="spellStart"/>
      <w:r w:rsidRPr="00587240">
        <w:rPr>
          <w:rFonts w:ascii="Times New Roman" w:hAnsi="Times New Roman" w:cs="Times New Roman"/>
          <w:sz w:val="28"/>
          <w:szCs w:val="28"/>
        </w:rPr>
        <w:t>Невско</w:t>
      </w:r>
      <w:proofErr w:type="spellEnd"/>
      <w:r w:rsidRPr="00587240">
        <w:rPr>
          <w:rFonts w:ascii="Times New Roman" w:hAnsi="Times New Roman" w:cs="Times New Roman"/>
          <w:sz w:val="28"/>
          <w:szCs w:val="28"/>
        </w:rPr>
        <w:t xml:space="preserve">-Ладожский район водных путей и судоходства» - филиал Волго-Балтийского государственного бассейнового управления водных путей и судоходства. Канал открыт для маломерных судов с небольшой осадкой. Общая протяженность </w:t>
      </w:r>
      <w:proofErr w:type="spellStart"/>
      <w:r w:rsidRPr="00587240"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 w:rsidRPr="00587240">
        <w:rPr>
          <w:rFonts w:ascii="Times New Roman" w:hAnsi="Times New Roman" w:cs="Times New Roman"/>
          <w:sz w:val="28"/>
          <w:szCs w:val="28"/>
        </w:rPr>
        <w:t xml:space="preserve"> канала по территории  Путиловского сельского поселения составляет 6,5 км.</w:t>
      </w:r>
    </w:p>
    <w:p w:rsidR="00A2502B" w:rsidRPr="0066414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502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6C23">
        <w:rPr>
          <w:rFonts w:ascii="Times New Roman" w:hAnsi="Times New Roman" w:cs="Times New Roman"/>
          <w:sz w:val="28"/>
          <w:szCs w:val="28"/>
          <w:u w:val="single"/>
        </w:rPr>
        <w:t xml:space="preserve">Объекты транспортной инфраструктуры регионального значения </w:t>
      </w:r>
    </w:p>
    <w:p w:rsidR="00A2502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502B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6C23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</w:t>
      </w:r>
    </w:p>
    <w:p w:rsidR="00A2502B" w:rsidRPr="00C66C23" w:rsidRDefault="00A2502B" w:rsidP="00A2502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502B" w:rsidRPr="00C66C23" w:rsidRDefault="00A2502B" w:rsidP="00A250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lastRenderedPageBreak/>
        <w:t>В соответствии с заключением Комитета по дорожному хозяйству Ленинградской области от 12.01.2011 № КТ-10-438/10-0-1г, по территории Путиловского сельского поселения проходят следующие автомобильные дороги общего пользования  регионального значения:</w:t>
      </w:r>
    </w:p>
    <w:p w:rsidR="00A2502B" w:rsidRPr="00C66C23" w:rsidRDefault="00A2502B" w:rsidP="00A2502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t>Перечень автомобильных дорог общего пользования  регионального значения, проходящих по территории Путиловского сельского поселения</w:t>
      </w:r>
    </w:p>
    <w:tbl>
      <w:tblPr>
        <w:tblW w:w="46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202"/>
        <w:gridCol w:w="2132"/>
        <w:gridCol w:w="2128"/>
        <w:gridCol w:w="1547"/>
      </w:tblGrid>
      <w:tr w:rsidR="00A2502B" w:rsidRPr="00C66C23" w:rsidTr="003C29D6">
        <w:trPr>
          <w:trHeight w:val="900"/>
          <w:jc w:val="right"/>
        </w:trPr>
        <w:tc>
          <w:tcPr>
            <w:tcW w:w="1833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C23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\протяженность*, </w:t>
            </w:r>
            <w:proofErr w:type="gramStart"/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</w:p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C23">
              <w:rPr>
                <w:rFonts w:ascii="Times New Roman" w:hAnsi="Times New Roman"/>
                <w:b/>
                <w:sz w:val="28"/>
                <w:szCs w:val="28"/>
              </w:rPr>
              <w:t xml:space="preserve">Покрытие\ протяженность*, </w:t>
            </w:r>
            <w:proofErr w:type="gramStart"/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2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C23">
              <w:rPr>
                <w:rFonts w:ascii="Times New Roman" w:hAnsi="Times New Roman"/>
                <w:b/>
                <w:sz w:val="28"/>
                <w:szCs w:val="28"/>
              </w:rPr>
              <w:t xml:space="preserve">Протяженность по территории муниципального образования, </w:t>
            </w:r>
            <w:proofErr w:type="gramStart"/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45" w:type="dxa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C2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мостов, </w:t>
            </w:r>
            <w:proofErr w:type="spellStart"/>
            <w:proofErr w:type="gramStart"/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2502B" w:rsidRPr="00C66C23" w:rsidTr="003C29D6">
        <w:trPr>
          <w:trHeight w:val="300"/>
          <w:jc w:val="right"/>
        </w:trPr>
        <w:tc>
          <w:tcPr>
            <w:tcW w:w="1833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Нижняя </w:t>
            </w:r>
            <w:proofErr w:type="spellStart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Шальдиха</w:t>
            </w:r>
            <w:proofErr w:type="spellEnd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-Лаврово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4\0,9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гравий\9,6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45" w:type="dxa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2502B" w:rsidRPr="00C66C23" w:rsidTr="003C29D6">
        <w:trPr>
          <w:trHeight w:val="300"/>
          <w:jc w:val="right"/>
        </w:trPr>
        <w:tc>
          <w:tcPr>
            <w:tcW w:w="1833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Шлиссельбург-Нижняя </w:t>
            </w:r>
            <w:proofErr w:type="spellStart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Шальдиха</w:t>
            </w:r>
            <w:proofErr w:type="spellEnd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утилово</w:t>
            </w:r>
            <w:proofErr w:type="spellEnd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- ст. Назия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3\3,8; 4\15,7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асфальт\3,8; щебень\15,7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445" w:type="dxa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2502B" w:rsidRPr="00C66C23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6C23">
        <w:rPr>
          <w:rFonts w:ascii="Times New Roman" w:hAnsi="Times New Roman"/>
          <w:sz w:val="20"/>
          <w:szCs w:val="20"/>
        </w:rPr>
        <w:t>* – протяженность по территории поселения.</w:t>
      </w:r>
    </w:p>
    <w:p w:rsidR="00A2502B" w:rsidRPr="00C66C23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66C23" w:rsidRDefault="00A2502B" w:rsidP="00A250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t>На автомобильной дороге общего пользования регионального значения «</w:t>
      </w:r>
      <w:proofErr w:type="gramStart"/>
      <w:r w:rsidRPr="00C66C23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Pr="00C66C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66C23">
        <w:rPr>
          <w:rFonts w:ascii="Times New Roman" w:hAnsi="Times New Roman"/>
          <w:color w:val="000000"/>
          <w:sz w:val="28"/>
          <w:szCs w:val="28"/>
        </w:rPr>
        <w:t>Шальдиха</w:t>
      </w:r>
      <w:proofErr w:type="spellEnd"/>
      <w:r w:rsidRPr="00C66C23">
        <w:rPr>
          <w:rFonts w:ascii="Times New Roman" w:hAnsi="Times New Roman"/>
          <w:color w:val="000000"/>
          <w:sz w:val="28"/>
          <w:szCs w:val="28"/>
        </w:rPr>
        <w:t>-Лаврово</w:t>
      </w:r>
      <w:r w:rsidRPr="00C66C23">
        <w:rPr>
          <w:rFonts w:ascii="Times New Roman" w:hAnsi="Times New Roman"/>
          <w:sz w:val="28"/>
          <w:szCs w:val="28"/>
        </w:rPr>
        <w:t>», в границах Путиловского сельского поселения  расположены следующие мосты:</w:t>
      </w:r>
    </w:p>
    <w:p w:rsidR="00A2502B" w:rsidRPr="00C66C23" w:rsidRDefault="00A2502B" w:rsidP="00A2502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t>Автомобильный мост через реку Рябиновка.</w:t>
      </w:r>
    </w:p>
    <w:p w:rsidR="00A2502B" w:rsidRPr="00C66C23" w:rsidRDefault="00A2502B" w:rsidP="00A250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t>На автомобильной дороге общего пользования регионального значения «</w:t>
      </w:r>
      <w:r w:rsidRPr="00C66C23">
        <w:rPr>
          <w:rFonts w:ascii="Times New Roman" w:hAnsi="Times New Roman"/>
          <w:color w:val="000000"/>
          <w:sz w:val="28"/>
          <w:szCs w:val="28"/>
        </w:rPr>
        <w:t>Шлиссельбург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C2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C23">
        <w:rPr>
          <w:rFonts w:ascii="Times New Roman" w:hAnsi="Times New Roman"/>
          <w:color w:val="000000"/>
          <w:sz w:val="28"/>
          <w:szCs w:val="28"/>
        </w:rPr>
        <w:t xml:space="preserve">Нижняя </w:t>
      </w:r>
      <w:proofErr w:type="spellStart"/>
      <w:r w:rsidRPr="00C66C23">
        <w:rPr>
          <w:rFonts w:ascii="Times New Roman" w:hAnsi="Times New Roman"/>
          <w:color w:val="000000"/>
          <w:sz w:val="28"/>
          <w:szCs w:val="28"/>
        </w:rPr>
        <w:t>Шальдиха</w:t>
      </w:r>
      <w:proofErr w:type="spellEnd"/>
      <w:r w:rsidRPr="00C66C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C66C23">
        <w:rPr>
          <w:rFonts w:ascii="Times New Roman" w:hAnsi="Times New Roman"/>
          <w:color w:val="000000"/>
          <w:sz w:val="28"/>
          <w:szCs w:val="28"/>
        </w:rPr>
        <w:t>Путилово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6C23">
        <w:rPr>
          <w:rFonts w:ascii="Times New Roman" w:hAnsi="Times New Roman"/>
          <w:color w:val="000000"/>
          <w:sz w:val="28"/>
          <w:szCs w:val="28"/>
        </w:rPr>
        <w:t>- ст. Назия</w:t>
      </w:r>
      <w:r w:rsidRPr="00C66C23">
        <w:rPr>
          <w:rFonts w:ascii="Times New Roman" w:hAnsi="Times New Roman"/>
          <w:sz w:val="28"/>
          <w:szCs w:val="28"/>
        </w:rPr>
        <w:t>», в границах Путиловского сельского поселения  расположены следующие мосты:</w:t>
      </w:r>
    </w:p>
    <w:p w:rsidR="00A2502B" w:rsidRDefault="00A2502B" w:rsidP="00A2502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t xml:space="preserve">Автомобильный мост через ручей </w:t>
      </w:r>
      <w:proofErr w:type="spellStart"/>
      <w:r w:rsidRPr="00C66C23">
        <w:rPr>
          <w:rFonts w:ascii="Times New Roman" w:hAnsi="Times New Roman"/>
          <w:sz w:val="28"/>
          <w:szCs w:val="28"/>
        </w:rPr>
        <w:t>Кянга</w:t>
      </w:r>
      <w:proofErr w:type="spellEnd"/>
      <w:r w:rsidRPr="00C66C23">
        <w:rPr>
          <w:rFonts w:ascii="Times New Roman" w:hAnsi="Times New Roman"/>
          <w:sz w:val="28"/>
          <w:szCs w:val="28"/>
        </w:rPr>
        <w:t>.</w:t>
      </w:r>
    </w:p>
    <w:p w:rsidR="00A2502B" w:rsidRPr="00C33DED" w:rsidRDefault="00A2502B" w:rsidP="00A2502B">
      <w:pPr>
        <w:jc w:val="both"/>
        <w:rPr>
          <w:rFonts w:ascii="Times New Roman" w:hAnsi="Times New Roman"/>
          <w:sz w:val="28"/>
          <w:szCs w:val="28"/>
        </w:rPr>
      </w:pPr>
    </w:p>
    <w:p w:rsidR="00A2502B" w:rsidRPr="00C66C23" w:rsidRDefault="00A2502B" w:rsidP="00A2502B">
      <w:pPr>
        <w:keepNext/>
        <w:keepLines/>
        <w:spacing w:before="200" w:after="0"/>
        <w:jc w:val="center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bookmarkStart w:id="1" w:name="_Toc340488161"/>
      <w:r w:rsidRPr="00C66C23">
        <w:rPr>
          <w:rFonts w:ascii="Times New Roman" w:hAnsi="Times New Roman"/>
          <w:bCs/>
          <w:sz w:val="28"/>
          <w:szCs w:val="28"/>
          <w:u w:val="single"/>
        </w:rPr>
        <w:t>Объекты транспортной инфраструктуры местного значения муниципального района</w:t>
      </w:r>
      <w:bookmarkEnd w:id="1"/>
    </w:p>
    <w:p w:rsidR="00A2502B" w:rsidRDefault="00A2502B" w:rsidP="00A2502B">
      <w:pPr>
        <w:keepNext/>
        <w:keepLines/>
        <w:tabs>
          <w:tab w:val="left" w:pos="5985"/>
        </w:tabs>
        <w:spacing w:before="200" w:after="0"/>
        <w:jc w:val="center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bookmarkStart w:id="2" w:name="_Toc340488162"/>
      <w:r w:rsidRPr="00C66C23">
        <w:rPr>
          <w:rFonts w:ascii="Times New Roman" w:hAnsi="Times New Roman"/>
          <w:bCs/>
          <w:sz w:val="28"/>
          <w:szCs w:val="28"/>
          <w:u w:val="single"/>
        </w:rPr>
        <w:t>Автомобильные дороги общего пользования</w:t>
      </w:r>
      <w:bookmarkEnd w:id="2"/>
    </w:p>
    <w:p w:rsidR="00A2502B" w:rsidRPr="00C66C23" w:rsidRDefault="00A2502B" w:rsidP="00A2502B">
      <w:pPr>
        <w:keepNext/>
        <w:keepLines/>
        <w:tabs>
          <w:tab w:val="left" w:pos="5985"/>
        </w:tabs>
        <w:spacing w:before="200" w:after="0"/>
        <w:jc w:val="center"/>
        <w:outlineLvl w:val="1"/>
        <w:rPr>
          <w:rFonts w:ascii="Times New Roman" w:hAnsi="Times New Roman"/>
          <w:bCs/>
          <w:sz w:val="28"/>
          <w:szCs w:val="28"/>
          <w:u w:val="single"/>
        </w:rPr>
      </w:pPr>
    </w:p>
    <w:p w:rsidR="00A2502B" w:rsidRPr="00C66C23" w:rsidRDefault="00A2502B" w:rsidP="00A250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t xml:space="preserve">В соответствии с заключением администрации муниципального образования Кировский муниципальный район Ленинградской области от 01.09.2011 № 20-436/11-0-1г, по территории Путиловского сельского поселения </w:t>
      </w:r>
      <w:r w:rsidRPr="00C66C23">
        <w:rPr>
          <w:rFonts w:ascii="Times New Roman" w:hAnsi="Times New Roman"/>
          <w:sz w:val="28"/>
          <w:szCs w:val="28"/>
        </w:rPr>
        <w:lastRenderedPageBreak/>
        <w:t>проходят следующие автомобильные дороги общего пользования местного значения:</w:t>
      </w:r>
    </w:p>
    <w:p w:rsidR="00A2502B" w:rsidRPr="00C66C23" w:rsidRDefault="00A2502B" w:rsidP="00A250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t>Перечень автомобильных дорог общего пользования  местного  значения муниципального района, проходящих по территории Путиловского сельского поселения (находящиеся на балансе Ленинградской области)</w:t>
      </w:r>
    </w:p>
    <w:tbl>
      <w:tblPr>
        <w:tblW w:w="10009" w:type="dxa"/>
        <w:jc w:val="right"/>
        <w:tblInd w:w="-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1815"/>
        <w:gridCol w:w="1820"/>
        <w:gridCol w:w="1569"/>
        <w:gridCol w:w="1291"/>
      </w:tblGrid>
      <w:tr w:rsidR="00A2502B" w:rsidRPr="00C66C23" w:rsidTr="003C29D6">
        <w:trPr>
          <w:trHeight w:val="900"/>
          <w:jc w:val="right"/>
        </w:trPr>
        <w:tc>
          <w:tcPr>
            <w:tcW w:w="3514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C23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\протяженность*, </w:t>
            </w:r>
            <w:proofErr w:type="gramStart"/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</w:p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C23">
              <w:rPr>
                <w:rFonts w:ascii="Times New Roman" w:hAnsi="Times New Roman"/>
                <w:b/>
                <w:sz w:val="28"/>
                <w:szCs w:val="28"/>
              </w:rPr>
              <w:t xml:space="preserve">Покрытие\ протяженность*, </w:t>
            </w:r>
            <w:proofErr w:type="gramStart"/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569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C23">
              <w:rPr>
                <w:rFonts w:ascii="Times New Roman" w:hAnsi="Times New Roman"/>
                <w:b/>
                <w:sz w:val="28"/>
                <w:szCs w:val="28"/>
              </w:rPr>
              <w:t xml:space="preserve">Протяженность по территории муниципального образования, </w:t>
            </w:r>
            <w:proofErr w:type="gramStart"/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91" w:type="dxa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C2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мостов, </w:t>
            </w:r>
            <w:proofErr w:type="spellStart"/>
            <w:proofErr w:type="gramStart"/>
            <w:r w:rsidRPr="00C66C23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2502B" w:rsidRPr="00C66C23" w:rsidTr="003C29D6">
        <w:trPr>
          <w:trHeight w:val="900"/>
          <w:jc w:val="right"/>
        </w:trPr>
        <w:tc>
          <w:tcPr>
            <w:tcW w:w="3514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Войпала</w:t>
            </w:r>
            <w:proofErr w:type="spellEnd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Сирокасса</w:t>
            </w:r>
            <w:proofErr w:type="spellEnd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-Васильково-Горная </w:t>
            </w:r>
            <w:proofErr w:type="spellStart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Шальдиха</w:t>
            </w:r>
            <w:proofErr w:type="spellEnd"/>
          </w:p>
        </w:tc>
        <w:tc>
          <w:tcPr>
            <w:tcW w:w="1815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4\2,7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асфальт\2,7;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291" w:type="dxa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2502B" w:rsidRPr="00C66C23" w:rsidTr="003C29D6">
        <w:trPr>
          <w:trHeight w:val="300"/>
          <w:jc w:val="right"/>
        </w:trPr>
        <w:tc>
          <w:tcPr>
            <w:tcW w:w="3514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Подьезд</w:t>
            </w:r>
            <w:proofErr w:type="spellEnd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дер. </w:t>
            </w:r>
            <w:proofErr w:type="spellStart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Валовщина</w:t>
            </w:r>
            <w:proofErr w:type="spellEnd"/>
          </w:p>
        </w:tc>
        <w:tc>
          <w:tcPr>
            <w:tcW w:w="1815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4\2,79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гравий\2,79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2,79</w:t>
            </w:r>
          </w:p>
        </w:tc>
        <w:tc>
          <w:tcPr>
            <w:tcW w:w="1291" w:type="dxa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2502B" w:rsidRPr="00C66C23" w:rsidTr="003C29D6">
        <w:trPr>
          <w:trHeight w:val="600"/>
          <w:jc w:val="right"/>
        </w:trPr>
        <w:tc>
          <w:tcPr>
            <w:tcW w:w="3514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Путилово</w:t>
            </w:r>
            <w:proofErr w:type="spellEnd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-Поляны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4\0,6; 5\5,4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асфальт\0,6</w:t>
            </w:r>
            <w:proofErr w:type="gramStart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грунт\5,4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91" w:type="dxa"/>
          </w:tcPr>
          <w:p w:rsidR="00A2502B" w:rsidRPr="00C66C23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2502B" w:rsidRPr="00875F70" w:rsidRDefault="00A2502B" w:rsidP="00A2502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75F70">
        <w:rPr>
          <w:rFonts w:ascii="Times New Roman" w:hAnsi="Times New Roman"/>
          <w:sz w:val="20"/>
          <w:szCs w:val="20"/>
        </w:rPr>
        <w:t>* – протяженность по территории поселения.</w:t>
      </w:r>
    </w:p>
    <w:p w:rsidR="00A2502B" w:rsidRPr="00C66C23" w:rsidRDefault="00A2502B" w:rsidP="00A2502B">
      <w:pPr>
        <w:ind w:firstLine="709"/>
        <w:rPr>
          <w:rFonts w:ascii="Times New Roman" w:hAnsi="Times New Roman"/>
          <w:sz w:val="28"/>
          <w:szCs w:val="28"/>
        </w:rPr>
      </w:pPr>
    </w:p>
    <w:p w:rsidR="00A2502B" w:rsidRPr="00C66C23" w:rsidRDefault="00A2502B" w:rsidP="00A250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муниципального района (находящиеся на балансе Ленинградской области) расположены следующие мосты:</w:t>
      </w:r>
    </w:p>
    <w:p w:rsidR="00A2502B" w:rsidRPr="00C66C23" w:rsidRDefault="00A2502B" w:rsidP="00A2502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t>На автомобильной дороге «</w:t>
      </w:r>
      <w:proofErr w:type="spellStart"/>
      <w:r w:rsidRPr="00C66C23">
        <w:rPr>
          <w:rFonts w:ascii="Times New Roman" w:hAnsi="Times New Roman"/>
          <w:color w:val="000000"/>
          <w:sz w:val="28"/>
          <w:szCs w:val="28"/>
        </w:rPr>
        <w:t>Войпала</w:t>
      </w:r>
      <w:proofErr w:type="spellEnd"/>
      <w:r w:rsidRPr="00C66C23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66C23">
        <w:rPr>
          <w:rFonts w:ascii="Times New Roman" w:hAnsi="Times New Roman"/>
          <w:color w:val="000000"/>
          <w:sz w:val="28"/>
          <w:szCs w:val="28"/>
        </w:rPr>
        <w:t>Сирокасса</w:t>
      </w:r>
      <w:proofErr w:type="spellEnd"/>
      <w:r w:rsidRPr="00C66C23">
        <w:rPr>
          <w:rFonts w:ascii="Times New Roman" w:hAnsi="Times New Roman"/>
          <w:color w:val="000000"/>
          <w:sz w:val="28"/>
          <w:szCs w:val="28"/>
        </w:rPr>
        <w:t xml:space="preserve">-Васильково-Горная </w:t>
      </w:r>
      <w:proofErr w:type="spellStart"/>
      <w:r w:rsidRPr="00C66C23">
        <w:rPr>
          <w:rFonts w:ascii="Times New Roman" w:hAnsi="Times New Roman"/>
          <w:color w:val="000000"/>
          <w:sz w:val="28"/>
          <w:szCs w:val="28"/>
        </w:rPr>
        <w:t>Шальдиха</w:t>
      </w:r>
      <w:proofErr w:type="spellEnd"/>
      <w:r w:rsidRPr="00C66C23">
        <w:rPr>
          <w:rFonts w:ascii="Times New Roman" w:hAnsi="Times New Roman"/>
          <w:color w:val="000000"/>
          <w:sz w:val="28"/>
          <w:szCs w:val="28"/>
        </w:rPr>
        <w:t>», через реку Рябиновка;</w:t>
      </w:r>
    </w:p>
    <w:p w:rsidR="00A2502B" w:rsidRPr="00C66C23" w:rsidRDefault="00A2502B" w:rsidP="00A250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C23">
        <w:rPr>
          <w:rFonts w:ascii="Times New Roman" w:hAnsi="Times New Roman"/>
          <w:sz w:val="28"/>
          <w:szCs w:val="28"/>
        </w:rPr>
        <w:t>Перечень автомобильных дорог общего пользования  местного  значения муниципального района, проходящих по территории Путиловского сельского поселения (находящиеся на балансе Кировского муниципального района)</w:t>
      </w:r>
    </w:p>
    <w:tbl>
      <w:tblPr>
        <w:tblW w:w="10009" w:type="dxa"/>
        <w:jc w:val="right"/>
        <w:tblInd w:w="-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126"/>
        <w:gridCol w:w="2354"/>
      </w:tblGrid>
      <w:tr w:rsidR="00A2502B" w:rsidRPr="00587240" w:rsidTr="003C29D6">
        <w:trPr>
          <w:tblHeader/>
          <w:jc w:val="right"/>
        </w:trPr>
        <w:tc>
          <w:tcPr>
            <w:tcW w:w="3261" w:type="dxa"/>
            <w:vAlign w:val="center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>Название автомобильной дороги</w:t>
            </w:r>
          </w:p>
        </w:tc>
        <w:tc>
          <w:tcPr>
            <w:tcW w:w="2268" w:type="dxa"/>
            <w:vAlign w:val="center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 xml:space="preserve">Категория \протяженность*, </w:t>
            </w:r>
            <w:proofErr w:type="gramStart"/>
            <w:r w:rsidRPr="00587240">
              <w:rPr>
                <w:rFonts w:ascii="Times New Roman" w:hAnsi="Times New Roman"/>
                <w:b/>
                <w:sz w:val="24"/>
              </w:rPr>
              <w:t>км</w:t>
            </w:r>
            <w:proofErr w:type="gramEnd"/>
          </w:p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 xml:space="preserve">Покрытие\ протяженность*, </w:t>
            </w:r>
            <w:proofErr w:type="gramStart"/>
            <w:r w:rsidRPr="00587240">
              <w:rPr>
                <w:rFonts w:ascii="Times New Roman" w:hAnsi="Times New Roman"/>
                <w:b/>
                <w:sz w:val="24"/>
              </w:rPr>
              <w:t>км</w:t>
            </w:r>
            <w:proofErr w:type="gramEnd"/>
          </w:p>
        </w:tc>
        <w:tc>
          <w:tcPr>
            <w:tcW w:w="2354" w:type="dxa"/>
            <w:vAlign w:val="center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 xml:space="preserve">Протяженность по территории муниципального образования, </w:t>
            </w:r>
            <w:proofErr w:type="gramStart"/>
            <w:r w:rsidRPr="00587240">
              <w:rPr>
                <w:rFonts w:ascii="Times New Roman" w:hAnsi="Times New Roman"/>
                <w:b/>
                <w:sz w:val="24"/>
              </w:rPr>
              <w:t>км</w:t>
            </w:r>
            <w:proofErr w:type="gramEnd"/>
            <w:r w:rsidRPr="00587240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3261" w:type="dxa"/>
            <w:vAlign w:val="center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Подъезд к деревне Алексеевка</w:t>
            </w:r>
          </w:p>
        </w:tc>
        <w:tc>
          <w:tcPr>
            <w:tcW w:w="2268" w:type="dxa"/>
            <w:vAlign w:val="center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установлена</w:t>
            </w:r>
            <w:proofErr w:type="gram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2354" w:type="dxa"/>
            <w:vAlign w:val="center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</w:tbl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Pr="00875F70" w:rsidRDefault="00A2502B" w:rsidP="00A2502B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bookmarkStart w:id="3" w:name="_Toc340488163"/>
      <w:r w:rsidRPr="00875F70">
        <w:rPr>
          <w:rFonts w:ascii="Times New Roman" w:hAnsi="Times New Roman"/>
          <w:bCs/>
          <w:sz w:val="28"/>
          <w:szCs w:val="28"/>
          <w:u w:val="single"/>
        </w:rPr>
        <w:t>Объекты транспортной инфраструктуры  местного значения поселения</w:t>
      </w:r>
      <w:bookmarkEnd w:id="3"/>
    </w:p>
    <w:p w:rsidR="00A2502B" w:rsidRDefault="00A2502B" w:rsidP="00A2502B">
      <w:pPr>
        <w:keepNext/>
        <w:keepLines/>
        <w:spacing w:before="200" w:after="0" w:line="24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4" w:name="_Toc340488164"/>
      <w:r w:rsidRPr="00875F70">
        <w:rPr>
          <w:rFonts w:ascii="Times New Roman" w:hAnsi="Times New Roman"/>
          <w:bCs/>
          <w:sz w:val="28"/>
          <w:szCs w:val="28"/>
        </w:rPr>
        <w:t>Автомобильные дороги общего пользования</w:t>
      </w:r>
      <w:bookmarkEnd w:id="4"/>
    </w:p>
    <w:p w:rsidR="00A2502B" w:rsidRPr="00875F70" w:rsidRDefault="00A2502B" w:rsidP="00A2502B">
      <w:pPr>
        <w:keepNext/>
        <w:keepLines/>
        <w:spacing w:before="200" w:after="0" w:line="24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2502B" w:rsidRPr="00875F70" w:rsidRDefault="00A2502B" w:rsidP="00A250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5F70">
        <w:rPr>
          <w:rFonts w:ascii="Times New Roman" w:hAnsi="Times New Roman"/>
          <w:sz w:val="28"/>
          <w:szCs w:val="28"/>
        </w:rPr>
        <w:t xml:space="preserve">о территории населенных пунктов </w:t>
      </w:r>
      <w:r w:rsidRPr="0013549C">
        <w:rPr>
          <w:rFonts w:ascii="Times New Roman" w:hAnsi="Times New Roman"/>
          <w:sz w:val="28"/>
          <w:szCs w:val="28"/>
        </w:rPr>
        <w:t xml:space="preserve">Путиловского сельского поселения </w:t>
      </w:r>
      <w:r w:rsidRPr="00875F70">
        <w:rPr>
          <w:rFonts w:ascii="Times New Roman" w:hAnsi="Times New Roman"/>
          <w:sz w:val="28"/>
          <w:szCs w:val="28"/>
        </w:rPr>
        <w:t>проходят автомобильные дороги общего пользования местного значения поселения, их характе</w:t>
      </w:r>
      <w:r>
        <w:rPr>
          <w:rFonts w:ascii="Times New Roman" w:hAnsi="Times New Roman"/>
          <w:sz w:val="28"/>
          <w:szCs w:val="28"/>
        </w:rPr>
        <w:t>ристика представлена в таблице: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417"/>
        <w:gridCol w:w="1418"/>
        <w:gridCol w:w="1503"/>
      </w:tblGrid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автомобильной дороги местного значения (объекта уличной сети)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>Местоположение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>Покрытие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 xml:space="preserve">Протяженность, </w:t>
            </w:r>
            <w:proofErr w:type="gramStart"/>
            <w:r w:rsidRPr="00587240">
              <w:rPr>
                <w:rFonts w:ascii="Times New Roman" w:hAnsi="Times New Roman"/>
                <w:b/>
                <w:sz w:val="24"/>
              </w:rPr>
              <w:t>км</w:t>
            </w:r>
            <w:proofErr w:type="gramEnd"/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>Категория улиц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Петровщина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Староладожский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Нижняя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Шальдиха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Учительская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Теплая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Игнашкиных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Западная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Сусоровых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Валовщина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Емельяновых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Валовщина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Поляны,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пер. Школьный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Валовщина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Западная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Горная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Шальдиха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Рябиновая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Горная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Шальдиха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Ольховая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Горная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Шальдиха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Шоссейная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Горная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Шальдиха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Железнодорожная (нечетная)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Новопутиловское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Валовщина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Вокзальная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Укромная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Горная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Шальдиха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Средняя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пер. Березовый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Дачная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Петровщина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Западная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Нижняя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Шальдиха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Электроток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деревня Алексеевка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Алексеевка,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Парковая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Каштановая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Петровщина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Горная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Шальдиха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3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Канавная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Горная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Шальдиха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пер. Лесной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Назия, поселок при железнодорожной станции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 Братьев Пожарских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Дорофеева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Дъяконова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Полянки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Назия, поселок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прижелезнодорожной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Правобережная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Поляны, деревня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Петровская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Нижняя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Шальдиха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Сиреневая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Петровщина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ул. Родионовых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Валовщина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</w:tr>
      <w:tr w:rsidR="00A2502B" w:rsidRPr="00587240" w:rsidTr="003C29D6">
        <w:trPr>
          <w:trHeight w:val="600"/>
          <w:jc w:val="right"/>
        </w:trPr>
        <w:tc>
          <w:tcPr>
            <w:tcW w:w="534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Староладожский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Нижняя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Шальдиха</w:t>
            </w:r>
            <w:proofErr w:type="spellEnd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, деревня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</w:tr>
    </w:tbl>
    <w:p w:rsidR="00A2502B" w:rsidRPr="00587240" w:rsidRDefault="00A2502B" w:rsidP="00A2502B">
      <w:pPr>
        <w:ind w:firstLine="709"/>
        <w:jc w:val="both"/>
        <w:rPr>
          <w:rFonts w:ascii="Times New Roman" w:hAnsi="Times New Roman"/>
          <w:sz w:val="24"/>
        </w:rPr>
      </w:pPr>
    </w:p>
    <w:p w:rsidR="00A2502B" w:rsidRDefault="00A2502B" w:rsidP="00A2502B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bookmarkStart w:id="5" w:name="_Toc323779689"/>
      <w:bookmarkStart w:id="6" w:name="_Toc340488165"/>
      <w:r w:rsidRPr="0013549C">
        <w:rPr>
          <w:rFonts w:ascii="Times New Roman" w:hAnsi="Times New Roman"/>
          <w:bCs/>
          <w:sz w:val="28"/>
          <w:szCs w:val="28"/>
          <w:u w:val="single"/>
        </w:rPr>
        <w:lastRenderedPageBreak/>
        <w:t>Обеспечение жителей поселения транспортными услугами и организация транспортного обслуживания населения в границах поселения</w:t>
      </w:r>
      <w:bookmarkEnd w:id="5"/>
      <w:bookmarkEnd w:id="6"/>
    </w:p>
    <w:p w:rsidR="00A2502B" w:rsidRPr="0013549C" w:rsidRDefault="00A2502B" w:rsidP="00A2502B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u w:val="single"/>
        </w:rPr>
      </w:pPr>
    </w:p>
    <w:p w:rsidR="00A2502B" w:rsidRPr="0013549C" w:rsidRDefault="00A2502B" w:rsidP="00A250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9C">
        <w:rPr>
          <w:rFonts w:ascii="Times New Roman" w:hAnsi="Times New Roman"/>
          <w:sz w:val="28"/>
          <w:szCs w:val="28"/>
        </w:rPr>
        <w:t>По территории  Путиловского сельского поселения проходят  маршруты общественного пассажирского транспорта: автобусные маршруты  и маршруты пригородного железнодорожного транспорта.</w:t>
      </w:r>
    </w:p>
    <w:p w:rsidR="00A2502B" w:rsidRPr="0013549C" w:rsidRDefault="00A2502B" w:rsidP="00A2502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49C">
        <w:rPr>
          <w:rFonts w:ascii="Times New Roman" w:hAnsi="Times New Roman"/>
          <w:sz w:val="28"/>
          <w:szCs w:val="28"/>
        </w:rPr>
        <w:t>Перечень автобусных маршрутов, проходящих по территории Путиловского сельского поселения</w:t>
      </w:r>
    </w:p>
    <w:tbl>
      <w:tblPr>
        <w:tblW w:w="10009" w:type="dxa"/>
        <w:jc w:val="right"/>
        <w:tblInd w:w="-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1211"/>
        <w:gridCol w:w="2159"/>
        <w:gridCol w:w="2159"/>
      </w:tblGrid>
      <w:tr w:rsidR="00A2502B" w:rsidRPr="00587240" w:rsidTr="003C29D6">
        <w:trPr>
          <w:tblHeader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>Название маршрута</w:t>
            </w:r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>Номер рейса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>Средняя протяженность маршрута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Количество рейсов </w:t>
            </w:r>
            <w:r w:rsidRPr="00587240">
              <w:rPr>
                <w:rFonts w:ascii="Times New Roman" w:hAnsi="Times New Roman"/>
                <w:b/>
                <w:sz w:val="24"/>
              </w:rPr>
              <w:t>в день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 xml:space="preserve">г. Кировск – село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Путилово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588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32,45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 xml:space="preserve">г. Кировск –  деревня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Валовщиа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589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36,96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 xml:space="preserve">г. Кировск –  деревня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Валовщиа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589А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39,8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 xml:space="preserve">г. Кировск –  деревня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Валовщиа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589Б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38,5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 xml:space="preserve">г. Кировск –  деревня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Валовщиа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589В-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 xml:space="preserve">г. Кировск –  деревня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Валовщиа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589Г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42,4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г. Кировс</w:t>
            </w:r>
            <w:proofErr w:type="gramStart"/>
            <w:r w:rsidRPr="00587240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ст</w:t>
            </w:r>
            <w:proofErr w:type="spell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Жихарево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590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43,7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г. Кировс</w:t>
            </w:r>
            <w:proofErr w:type="gramStart"/>
            <w:r w:rsidRPr="00587240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ст</w:t>
            </w:r>
            <w:proofErr w:type="spell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Жихарево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590А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9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г. Кировс</w:t>
            </w:r>
            <w:proofErr w:type="gramStart"/>
            <w:r w:rsidRPr="00587240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ст</w:t>
            </w:r>
            <w:proofErr w:type="spell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Жихарево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590Б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51,7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г. Кировс</w:t>
            </w:r>
            <w:proofErr w:type="gramStart"/>
            <w:r w:rsidRPr="00587240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ст</w:t>
            </w:r>
            <w:proofErr w:type="spell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Жихарево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590Г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49,6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г. Кировс</w:t>
            </w:r>
            <w:proofErr w:type="gramStart"/>
            <w:r w:rsidRPr="00587240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ст</w:t>
            </w:r>
            <w:proofErr w:type="spell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Жихарево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590Д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54,7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г. Кировс</w:t>
            </w:r>
            <w:proofErr w:type="gramStart"/>
            <w:r w:rsidRPr="00587240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ст</w:t>
            </w:r>
            <w:proofErr w:type="spell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Жихарево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590Ж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48,7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г. Кировс</w:t>
            </w:r>
            <w:proofErr w:type="gramStart"/>
            <w:r w:rsidRPr="00587240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ст</w:t>
            </w:r>
            <w:proofErr w:type="spell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Жихарево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590З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46,6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502B" w:rsidRPr="00587240" w:rsidTr="003C29D6">
        <w:trPr>
          <w:trHeight w:val="436"/>
          <w:jc w:val="right"/>
        </w:trPr>
        <w:tc>
          <w:tcPr>
            <w:tcW w:w="4480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г. Санкт-Петербур</w:t>
            </w:r>
            <w:proofErr w:type="gramStart"/>
            <w:r w:rsidRPr="00587240">
              <w:rPr>
                <w:rFonts w:ascii="Times New Roman" w:hAnsi="Times New Roman"/>
                <w:sz w:val="24"/>
              </w:rPr>
              <w:t>г-</w:t>
            </w:r>
            <w:proofErr w:type="gram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ст</w:t>
            </w:r>
            <w:proofErr w:type="spellEnd"/>
            <w:r w:rsidRPr="005872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7240">
              <w:rPr>
                <w:rFonts w:ascii="Times New Roman" w:hAnsi="Times New Roman"/>
                <w:sz w:val="24"/>
              </w:rPr>
              <w:t>Жихарево</w:t>
            </w:r>
            <w:proofErr w:type="spellEnd"/>
          </w:p>
        </w:tc>
        <w:tc>
          <w:tcPr>
            <w:tcW w:w="1211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563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75,0</w:t>
            </w:r>
          </w:p>
        </w:tc>
        <w:tc>
          <w:tcPr>
            <w:tcW w:w="2159" w:type="dxa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240"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A2502B" w:rsidRPr="0013549C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9C">
        <w:rPr>
          <w:rFonts w:ascii="Times New Roman" w:hAnsi="Times New Roman"/>
          <w:sz w:val="28"/>
          <w:szCs w:val="28"/>
        </w:rPr>
        <w:t xml:space="preserve">Маршрут общественного пассажирского транспорта проходят через населенные пункты Путиловского сельского поселения: село </w:t>
      </w:r>
      <w:proofErr w:type="spellStart"/>
      <w:r w:rsidRPr="0013549C">
        <w:rPr>
          <w:rFonts w:ascii="Times New Roman" w:hAnsi="Times New Roman"/>
          <w:sz w:val="28"/>
          <w:szCs w:val="28"/>
        </w:rPr>
        <w:t>Путилово</w:t>
      </w:r>
      <w:proofErr w:type="spellEnd"/>
      <w:r w:rsidRPr="0013549C">
        <w:rPr>
          <w:rFonts w:ascii="Times New Roman" w:hAnsi="Times New Roman"/>
          <w:sz w:val="28"/>
          <w:szCs w:val="28"/>
        </w:rPr>
        <w:t xml:space="preserve">, деревня Горная </w:t>
      </w:r>
      <w:proofErr w:type="spellStart"/>
      <w:r w:rsidRPr="0013549C">
        <w:rPr>
          <w:rFonts w:ascii="Times New Roman" w:hAnsi="Times New Roman"/>
          <w:sz w:val="28"/>
          <w:szCs w:val="28"/>
        </w:rPr>
        <w:t>Шальдиха</w:t>
      </w:r>
      <w:proofErr w:type="spellEnd"/>
      <w:r w:rsidRPr="0013549C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13549C">
        <w:rPr>
          <w:rFonts w:ascii="Times New Roman" w:hAnsi="Times New Roman"/>
          <w:sz w:val="28"/>
          <w:szCs w:val="28"/>
        </w:rPr>
        <w:t>Петровщина</w:t>
      </w:r>
      <w:proofErr w:type="spellEnd"/>
      <w:r w:rsidRPr="0013549C">
        <w:rPr>
          <w:rFonts w:ascii="Times New Roman" w:hAnsi="Times New Roman"/>
          <w:sz w:val="28"/>
          <w:szCs w:val="28"/>
        </w:rPr>
        <w:t xml:space="preserve">, деревня Нижняя </w:t>
      </w:r>
      <w:proofErr w:type="spellStart"/>
      <w:r w:rsidRPr="0013549C">
        <w:rPr>
          <w:rFonts w:ascii="Times New Roman" w:hAnsi="Times New Roman"/>
          <w:sz w:val="28"/>
          <w:szCs w:val="28"/>
        </w:rPr>
        <w:t>Шальдиха</w:t>
      </w:r>
      <w:proofErr w:type="spellEnd"/>
      <w:r w:rsidRPr="0013549C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13549C">
        <w:rPr>
          <w:rFonts w:ascii="Times New Roman" w:hAnsi="Times New Roman"/>
          <w:sz w:val="28"/>
          <w:szCs w:val="28"/>
        </w:rPr>
        <w:t>Валовщина</w:t>
      </w:r>
      <w:proofErr w:type="spellEnd"/>
      <w:r w:rsidRPr="0013549C">
        <w:rPr>
          <w:rFonts w:ascii="Times New Roman" w:hAnsi="Times New Roman"/>
          <w:sz w:val="28"/>
          <w:szCs w:val="28"/>
        </w:rPr>
        <w:t xml:space="preserve">. </w:t>
      </w:r>
    </w:p>
    <w:p w:rsidR="00A2502B" w:rsidRPr="0013549C" w:rsidRDefault="00A2502B" w:rsidP="00A2502B">
      <w:pPr>
        <w:keepNext/>
        <w:keepLines/>
        <w:spacing w:before="200" w:after="0"/>
        <w:jc w:val="center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bookmarkStart w:id="7" w:name="_Toc340488166"/>
      <w:r w:rsidRPr="0013549C">
        <w:rPr>
          <w:rFonts w:ascii="Times New Roman" w:hAnsi="Times New Roman"/>
          <w:bCs/>
          <w:sz w:val="28"/>
          <w:szCs w:val="28"/>
          <w:u w:val="single"/>
        </w:rPr>
        <w:t>Объекты дорожного сервиса</w:t>
      </w:r>
      <w:bookmarkEnd w:id="7"/>
    </w:p>
    <w:p w:rsidR="00A2502B" w:rsidRPr="0013549C" w:rsidRDefault="00A2502B" w:rsidP="00A250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9C">
        <w:rPr>
          <w:rFonts w:ascii="Times New Roman" w:hAnsi="Times New Roman"/>
          <w:sz w:val="28"/>
          <w:szCs w:val="28"/>
        </w:rPr>
        <w:t xml:space="preserve">На территории Путиловского сельского поселения  находятся следующие объекты дорожного сервиса: </w:t>
      </w:r>
    </w:p>
    <w:tbl>
      <w:tblPr>
        <w:tblW w:w="9037" w:type="dxa"/>
        <w:jc w:val="righ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84"/>
        <w:gridCol w:w="6822"/>
      </w:tblGrid>
      <w:tr w:rsidR="00A2502B" w:rsidRPr="00587240" w:rsidTr="003C29D6">
        <w:trPr>
          <w:trHeight w:val="255"/>
          <w:jc w:val="right"/>
        </w:trPr>
        <w:tc>
          <w:tcPr>
            <w:tcW w:w="246" w:type="dxa"/>
            <w:shd w:val="clear" w:color="auto" w:fill="auto"/>
            <w:noWrap/>
            <w:vAlign w:val="center"/>
            <w:hideMark/>
          </w:tcPr>
          <w:p w:rsidR="00A2502B" w:rsidRPr="00587240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>№ п\</w:t>
            </w:r>
            <w:proofErr w:type="gramStart"/>
            <w:r w:rsidRPr="00587240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2502B" w:rsidRPr="00587240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>Название объекта</w:t>
            </w:r>
          </w:p>
        </w:tc>
        <w:tc>
          <w:tcPr>
            <w:tcW w:w="6822" w:type="dxa"/>
            <w:shd w:val="clear" w:color="auto" w:fill="auto"/>
            <w:noWrap/>
            <w:vAlign w:val="center"/>
            <w:hideMark/>
          </w:tcPr>
          <w:p w:rsidR="00A2502B" w:rsidRPr="00587240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7240">
              <w:rPr>
                <w:rFonts w:ascii="Times New Roman" w:hAnsi="Times New Roman"/>
                <w:b/>
                <w:sz w:val="24"/>
              </w:rPr>
              <w:t>Местоположение</w:t>
            </w:r>
          </w:p>
        </w:tc>
      </w:tr>
      <w:tr w:rsidR="00A2502B" w:rsidRPr="00587240" w:rsidTr="003C29D6">
        <w:trPr>
          <w:trHeight w:val="315"/>
          <w:jc w:val="right"/>
        </w:trPr>
        <w:tc>
          <w:tcPr>
            <w:tcW w:w="246" w:type="dxa"/>
            <w:shd w:val="clear" w:color="auto" w:fill="auto"/>
            <w:noWrap/>
            <w:vAlign w:val="bottom"/>
            <w:hideMark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Автозаправочная станция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ФАЭТОН</w:t>
            </w: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22" w:type="dxa"/>
            <w:shd w:val="clear" w:color="auto" w:fill="auto"/>
            <w:noWrap/>
          </w:tcPr>
          <w:p w:rsidR="00A2502B" w:rsidRPr="00587240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«КОЛА»,  «Санкт-Петербург – Петрозаводск – Мурманск – Печенга – граница с Королевством Норвегия», вблизи села </w:t>
            </w:r>
            <w:proofErr w:type="spellStart"/>
            <w:r w:rsidRPr="00587240">
              <w:rPr>
                <w:rFonts w:ascii="Times New Roman" w:hAnsi="Times New Roman"/>
                <w:color w:val="000000"/>
                <w:sz w:val="24"/>
                <w:szCs w:val="24"/>
              </w:rPr>
              <w:t>Путилово</w:t>
            </w:r>
            <w:proofErr w:type="spellEnd"/>
          </w:p>
        </w:tc>
      </w:tr>
    </w:tbl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02B" w:rsidRDefault="00A2502B" w:rsidP="00A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02B" w:rsidRDefault="00A2502B" w:rsidP="00A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02B" w:rsidRDefault="00A2502B" w:rsidP="00A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02B" w:rsidRDefault="00A2502B" w:rsidP="00A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02B" w:rsidRDefault="00A2502B" w:rsidP="00A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02B" w:rsidRDefault="00A2502B" w:rsidP="00A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02B" w:rsidRDefault="00A2502B" w:rsidP="00A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02B" w:rsidRDefault="00A2502B" w:rsidP="00A25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7DA">
        <w:rPr>
          <w:rFonts w:ascii="Times New Roman" w:hAnsi="Times New Roman"/>
          <w:sz w:val="28"/>
          <w:szCs w:val="28"/>
        </w:rPr>
        <w:t xml:space="preserve">Численность постоянного зарегистрированного </w:t>
      </w:r>
      <w:r>
        <w:rPr>
          <w:rFonts w:ascii="Times New Roman" w:hAnsi="Times New Roman"/>
          <w:sz w:val="28"/>
          <w:szCs w:val="28"/>
        </w:rPr>
        <w:t>населения</w:t>
      </w:r>
    </w:p>
    <w:p w:rsidR="00A2502B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</w:t>
      </w:r>
      <w:r w:rsidRPr="007C57DA">
        <w:rPr>
          <w:rFonts w:ascii="Times New Roman" w:hAnsi="Times New Roman"/>
          <w:sz w:val="28"/>
          <w:szCs w:val="28"/>
        </w:rPr>
        <w:t>населенны</w:t>
      </w:r>
      <w:r>
        <w:rPr>
          <w:rFonts w:ascii="Times New Roman" w:hAnsi="Times New Roman"/>
          <w:sz w:val="28"/>
          <w:szCs w:val="28"/>
        </w:rPr>
        <w:t>х</w:t>
      </w:r>
      <w:r w:rsidRPr="007C57DA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ов Путиловского сельского поселения</w:t>
      </w:r>
    </w:p>
    <w:p w:rsidR="00A2502B" w:rsidRPr="007C57DA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02B" w:rsidRDefault="00A2502B" w:rsidP="00A2502B">
      <w:pPr>
        <w:keepNext/>
        <w:spacing w:line="240" w:lineRule="auto"/>
        <w:jc w:val="right"/>
        <w:rPr>
          <w:rFonts w:ascii="Times New Roman" w:eastAsia="Calibri" w:hAnsi="Times New Roman"/>
          <w:bCs/>
          <w:sz w:val="24"/>
          <w:szCs w:val="18"/>
        </w:rPr>
        <w:sectPr w:rsidR="00A2502B" w:rsidSect="00C66C23">
          <w:pgSz w:w="11906" w:h="16838"/>
          <w:pgMar w:top="851" w:right="707" w:bottom="426" w:left="1440" w:header="709" w:footer="709" w:gutter="0"/>
          <w:cols w:space="708"/>
          <w:docGrid w:linePitch="360"/>
        </w:sectPr>
      </w:pPr>
    </w:p>
    <w:p w:rsidR="00A2502B" w:rsidRPr="007719B3" w:rsidRDefault="00A2502B" w:rsidP="00A2502B">
      <w:pPr>
        <w:keepNext/>
        <w:spacing w:line="240" w:lineRule="auto"/>
        <w:jc w:val="right"/>
        <w:rPr>
          <w:rFonts w:ascii="Times New Roman" w:eastAsia="Calibri" w:hAnsi="Times New Roman"/>
          <w:bCs/>
          <w:sz w:val="24"/>
          <w:szCs w:val="18"/>
        </w:rPr>
      </w:pPr>
      <w:r w:rsidRPr="007719B3">
        <w:rPr>
          <w:rFonts w:ascii="Times New Roman" w:eastAsia="Calibri" w:hAnsi="Times New Roman"/>
          <w:bCs/>
          <w:sz w:val="24"/>
          <w:szCs w:val="18"/>
        </w:rPr>
        <w:lastRenderedPageBreak/>
        <w:t>Таблица 4. Численность  постоянного населения</w:t>
      </w:r>
    </w:p>
    <w:tbl>
      <w:tblPr>
        <w:tblW w:w="13548" w:type="dxa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104"/>
        <w:gridCol w:w="1703"/>
        <w:gridCol w:w="1700"/>
        <w:gridCol w:w="1276"/>
        <w:gridCol w:w="1700"/>
        <w:gridCol w:w="1278"/>
        <w:gridCol w:w="993"/>
        <w:gridCol w:w="850"/>
      </w:tblGrid>
      <w:tr w:rsidR="00A2502B" w:rsidRPr="007719B3" w:rsidTr="003C29D6">
        <w:trPr>
          <w:trHeight w:val="300"/>
          <w:tblHeader/>
          <w:jc w:val="center"/>
        </w:trPr>
        <w:tc>
          <w:tcPr>
            <w:tcW w:w="944" w:type="dxa"/>
            <w:vMerge w:val="restart"/>
            <w:shd w:val="clear" w:color="auto" w:fill="auto"/>
            <w:noWrap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 xml:space="preserve">№/№ </w:t>
            </w:r>
            <w:proofErr w:type="gramStart"/>
            <w:r w:rsidRPr="007719B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719B3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04" w:type="dxa"/>
            <w:vMerge w:val="restart"/>
            <w:shd w:val="clear" w:color="auto" w:fill="auto"/>
            <w:noWrap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Населенный пункт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Существующее постоянное население, чел.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Новое постоянное население, чел.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Итого, чел.</w:t>
            </w:r>
          </w:p>
        </w:tc>
      </w:tr>
      <w:tr w:rsidR="00A2502B" w:rsidRPr="007719B3" w:rsidTr="003C29D6">
        <w:trPr>
          <w:trHeight w:val="604"/>
          <w:tblHeader/>
          <w:jc w:val="center"/>
        </w:trPr>
        <w:tc>
          <w:tcPr>
            <w:tcW w:w="944" w:type="dxa"/>
            <w:vMerge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Естественный прирост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Механическое движение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2502B" w:rsidRPr="007719B3" w:rsidTr="003C29D6">
        <w:trPr>
          <w:trHeight w:val="283"/>
          <w:tblHeader/>
          <w:jc w:val="center"/>
        </w:trPr>
        <w:tc>
          <w:tcPr>
            <w:tcW w:w="944" w:type="dxa"/>
            <w:vMerge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2035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2035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2502B" w:rsidRPr="007719B3" w:rsidTr="003C29D6">
        <w:trPr>
          <w:trHeight w:val="225"/>
          <w:tblHeader/>
          <w:jc w:val="center"/>
        </w:trPr>
        <w:tc>
          <w:tcPr>
            <w:tcW w:w="944" w:type="dxa"/>
            <w:vMerge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2035</w:t>
            </w:r>
          </w:p>
        </w:tc>
      </w:tr>
      <w:tr w:rsidR="00A2502B" w:rsidRPr="007719B3" w:rsidTr="003C29D6">
        <w:trPr>
          <w:trHeight w:val="79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Алексеевка, деревня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184</w:t>
            </w:r>
          </w:p>
        </w:tc>
      </w:tr>
      <w:tr w:rsidR="00A2502B" w:rsidRPr="007719B3" w:rsidTr="003C29D6">
        <w:trPr>
          <w:trHeight w:val="79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719B3">
              <w:rPr>
                <w:rFonts w:ascii="Times New Roman" w:hAnsi="Times New Roman"/>
                <w:sz w:val="24"/>
              </w:rPr>
              <w:t>Валовщина</w:t>
            </w:r>
            <w:proofErr w:type="spellEnd"/>
            <w:r w:rsidRPr="007719B3">
              <w:rPr>
                <w:rFonts w:ascii="Times New Roman" w:hAnsi="Times New Roman"/>
                <w:sz w:val="24"/>
              </w:rPr>
              <w:t>, деревня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321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339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449</w:t>
            </w:r>
          </w:p>
        </w:tc>
      </w:tr>
      <w:tr w:rsidR="00A2502B" w:rsidRPr="007719B3" w:rsidTr="003C29D6">
        <w:trPr>
          <w:trHeight w:val="79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 xml:space="preserve">Горная </w:t>
            </w:r>
            <w:proofErr w:type="spellStart"/>
            <w:r w:rsidRPr="007719B3">
              <w:rPr>
                <w:rFonts w:ascii="Times New Roman" w:hAnsi="Times New Roman"/>
                <w:sz w:val="24"/>
              </w:rPr>
              <w:t>Шальдиха</w:t>
            </w:r>
            <w:proofErr w:type="spellEnd"/>
            <w:r w:rsidRPr="007719B3">
              <w:rPr>
                <w:rFonts w:ascii="Times New Roman" w:hAnsi="Times New Roman"/>
                <w:sz w:val="24"/>
              </w:rPr>
              <w:t>, деревня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354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529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396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574</w:t>
            </w:r>
          </w:p>
        </w:tc>
      </w:tr>
      <w:tr w:rsidR="00A2502B" w:rsidRPr="007719B3" w:rsidTr="003C29D6">
        <w:trPr>
          <w:trHeight w:val="79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Назия, поселок при железнодорожной станции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512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762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612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868</w:t>
            </w:r>
          </w:p>
        </w:tc>
      </w:tr>
      <w:tr w:rsidR="00A2502B" w:rsidRPr="007719B3" w:rsidTr="003C29D6">
        <w:trPr>
          <w:trHeight w:val="79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 xml:space="preserve">Нижняя </w:t>
            </w:r>
            <w:proofErr w:type="spellStart"/>
            <w:r w:rsidRPr="007719B3">
              <w:rPr>
                <w:rFonts w:ascii="Times New Roman" w:hAnsi="Times New Roman"/>
                <w:sz w:val="24"/>
              </w:rPr>
              <w:t>Шальдиха</w:t>
            </w:r>
            <w:proofErr w:type="spellEnd"/>
            <w:r w:rsidRPr="007719B3">
              <w:rPr>
                <w:rFonts w:ascii="Times New Roman" w:hAnsi="Times New Roman"/>
                <w:sz w:val="24"/>
              </w:rPr>
              <w:t xml:space="preserve">, деревня 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498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751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543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799</w:t>
            </w:r>
          </w:p>
        </w:tc>
      </w:tr>
      <w:tr w:rsidR="00A2502B" w:rsidRPr="007719B3" w:rsidTr="003C29D6">
        <w:trPr>
          <w:trHeight w:val="79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719B3">
              <w:rPr>
                <w:rFonts w:ascii="Times New Roman" w:hAnsi="Times New Roman"/>
                <w:sz w:val="24"/>
              </w:rPr>
              <w:t>Петровщина</w:t>
            </w:r>
            <w:proofErr w:type="spellEnd"/>
            <w:r w:rsidRPr="007719B3">
              <w:rPr>
                <w:rFonts w:ascii="Times New Roman" w:hAnsi="Times New Roman"/>
                <w:sz w:val="24"/>
              </w:rPr>
              <w:t xml:space="preserve">, деревня 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343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513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357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528</w:t>
            </w:r>
          </w:p>
        </w:tc>
      </w:tr>
      <w:tr w:rsidR="00A2502B" w:rsidRPr="007719B3" w:rsidTr="003C29D6">
        <w:trPr>
          <w:trHeight w:val="79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Поляны, деревня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252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184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268</w:t>
            </w:r>
          </w:p>
        </w:tc>
      </w:tr>
      <w:tr w:rsidR="00A2502B" w:rsidRPr="007719B3" w:rsidTr="003C29D6">
        <w:trPr>
          <w:trHeight w:val="79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719B3">
              <w:rPr>
                <w:rFonts w:ascii="Times New Roman" w:hAnsi="Times New Roman"/>
                <w:sz w:val="24"/>
              </w:rPr>
              <w:t>Путилово</w:t>
            </w:r>
            <w:proofErr w:type="spellEnd"/>
            <w:r w:rsidRPr="007719B3">
              <w:rPr>
                <w:rFonts w:ascii="Times New Roman" w:hAnsi="Times New Roman"/>
                <w:sz w:val="24"/>
              </w:rPr>
              <w:t xml:space="preserve">, село 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2076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2199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265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308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2341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719B3">
              <w:rPr>
                <w:rFonts w:ascii="Times New Roman" w:hAnsi="Times New Roman"/>
                <w:sz w:val="24"/>
              </w:rPr>
              <w:t>2507</w:t>
            </w:r>
          </w:p>
        </w:tc>
      </w:tr>
      <w:tr w:rsidR="00A2502B" w:rsidRPr="007719B3" w:rsidTr="003C29D6">
        <w:trPr>
          <w:trHeight w:val="79"/>
          <w:jc w:val="center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A2502B" w:rsidRPr="007719B3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2342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2414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2559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2480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3618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4894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502B" w:rsidRPr="007719B3" w:rsidRDefault="00A2502B" w:rsidP="003C29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7719B3">
              <w:rPr>
                <w:rFonts w:ascii="Times New Roman" w:hAnsi="Times New Roman"/>
                <w:b/>
                <w:sz w:val="24"/>
              </w:rPr>
              <w:t>6177</w:t>
            </w:r>
          </w:p>
        </w:tc>
      </w:tr>
    </w:tbl>
    <w:p w:rsidR="00A2502B" w:rsidRDefault="00A2502B" w:rsidP="00A2502B">
      <w:pPr>
        <w:ind w:firstLine="709"/>
        <w:jc w:val="both"/>
        <w:rPr>
          <w:rFonts w:ascii="Times New Roman" w:eastAsia="Calibri" w:hAnsi="Times New Roman"/>
          <w:sz w:val="24"/>
        </w:rPr>
      </w:pPr>
    </w:p>
    <w:p w:rsidR="00A2502B" w:rsidRDefault="00A2502B" w:rsidP="00A2502B">
      <w:pPr>
        <w:ind w:firstLine="709"/>
        <w:jc w:val="both"/>
        <w:rPr>
          <w:rFonts w:ascii="Times New Roman" w:eastAsia="Calibri" w:hAnsi="Times New Roman"/>
          <w:sz w:val="24"/>
        </w:rPr>
      </w:pPr>
    </w:p>
    <w:p w:rsidR="00A2502B" w:rsidRDefault="00A2502B" w:rsidP="00A2502B">
      <w:pPr>
        <w:ind w:firstLine="709"/>
        <w:jc w:val="both"/>
        <w:rPr>
          <w:rFonts w:ascii="Times New Roman" w:eastAsia="Calibri" w:hAnsi="Times New Roman"/>
          <w:sz w:val="24"/>
        </w:rPr>
      </w:pPr>
    </w:p>
    <w:p w:rsidR="00A2502B" w:rsidRDefault="00A2502B" w:rsidP="00A2502B">
      <w:pPr>
        <w:ind w:firstLine="709"/>
        <w:jc w:val="both"/>
        <w:rPr>
          <w:rFonts w:ascii="Times New Roman" w:eastAsia="Calibri" w:hAnsi="Times New Roman"/>
          <w:sz w:val="24"/>
        </w:rPr>
      </w:pPr>
    </w:p>
    <w:p w:rsidR="00A2502B" w:rsidRDefault="00A2502B" w:rsidP="00A2502B">
      <w:pPr>
        <w:ind w:firstLine="709"/>
        <w:jc w:val="both"/>
        <w:rPr>
          <w:rFonts w:ascii="Times New Roman" w:eastAsia="Calibri" w:hAnsi="Times New Roman"/>
          <w:sz w:val="24"/>
        </w:rPr>
      </w:pPr>
    </w:p>
    <w:p w:rsidR="00A2502B" w:rsidRDefault="00A2502B" w:rsidP="00A2502B">
      <w:pPr>
        <w:ind w:firstLine="709"/>
        <w:jc w:val="both"/>
        <w:rPr>
          <w:rFonts w:ascii="Times New Roman" w:eastAsia="Calibri" w:hAnsi="Times New Roman"/>
          <w:sz w:val="24"/>
        </w:rPr>
      </w:pPr>
    </w:p>
    <w:p w:rsidR="00A2502B" w:rsidRDefault="00A2502B" w:rsidP="00A2502B">
      <w:pPr>
        <w:ind w:firstLine="709"/>
        <w:jc w:val="both"/>
        <w:rPr>
          <w:rFonts w:ascii="Times New Roman" w:eastAsia="Calibri" w:hAnsi="Times New Roman"/>
          <w:sz w:val="24"/>
        </w:rPr>
      </w:pPr>
    </w:p>
    <w:p w:rsidR="00A2502B" w:rsidRPr="007719B3" w:rsidRDefault="00A2502B" w:rsidP="00A2502B">
      <w:pPr>
        <w:ind w:firstLine="709"/>
        <w:jc w:val="both"/>
        <w:rPr>
          <w:rFonts w:ascii="Times New Roman" w:eastAsia="Calibri" w:hAnsi="Times New Roman"/>
          <w:sz w:val="24"/>
        </w:rPr>
        <w:sectPr w:rsidR="00A2502B" w:rsidRPr="007719B3" w:rsidSect="008F6F3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13549C">
        <w:rPr>
          <w:rFonts w:ascii="Times New Roman" w:eastAsia="Calibri" w:hAnsi="Times New Roman"/>
          <w:sz w:val="24"/>
        </w:rPr>
        <w:t>Население практически всех населенных пунктах в летнее время возрастает (сезонное население).</w:t>
      </w:r>
    </w:p>
    <w:p w:rsidR="00A2502B" w:rsidRPr="00CC152A" w:rsidRDefault="00A2502B" w:rsidP="00A2502B">
      <w:pPr>
        <w:shd w:val="clear" w:color="auto" w:fill="FFFFFF"/>
        <w:spacing w:before="283" w:after="0" w:line="240" w:lineRule="auto"/>
        <w:ind w:firstLine="629"/>
        <w:jc w:val="center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Принципиальные варианты развития </w:t>
      </w:r>
      <w:r w:rsidRPr="00CC152A">
        <w:rPr>
          <w:rFonts w:ascii="Times New Roman" w:hAnsi="Times New Roman"/>
          <w:b/>
          <w:bCs/>
          <w:color w:val="212121"/>
          <w:sz w:val="28"/>
          <w:szCs w:val="28"/>
        </w:rPr>
        <w:t xml:space="preserve">и </w:t>
      </w:r>
      <w:r w:rsidRPr="00CC152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</w:t>
      </w:r>
      <w:r w:rsidRPr="00CC152A">
        <w:rPr>
          <w:rFonts w:ascii="Times New Roman" w:hAnsi="Times New Roman"/>
          <w:b/>
          <w:bCs/>
          <w:color w:val="212121"/>
          <w:sz w:val="28"/>
          <w:szCs w:val="28"/>
        </w:rPr>
        <w:t xml:space="preserve">по целевым </w:t>
      </w:r>
      <w:r w:rsidRPr="00CC152A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показателям </w:t>
      </w:r>
      <w:r w:rsidRPr="00CC15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развития транспортной инфраструктуры муниципального </w:t>
      </w:r>
      <w:r w:rsidRPr="00CC152A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образования </w:t>
      </w:r>
      <w:proofErr w:type="spellStart"/>
      <w:r w:rsidRPr="00CC15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Путиловское</w:t>
      </w:r>
      <w:proofErr w:type="spellEnd"/>
      <w:r w:rsidRPr="00CC15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сельское поселение Кировского муниципального</w:t>
      </w:r>
    </w:p>
    <w:p w:rsidR="00A2502B" w:rsidRPr="00CC152A" w:rsidRDefault="00A2502B" w:rsidP="00A250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CC152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района Ленинградской области.</w:t>
      </w:r>
    </w:p>
    <w:p w:rsidR="00A2502B" w:rsidRPr="00833F8C" w:rsidRDefault="00A2502B" w:rsidP="00A250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502B" w:rsidRPr="00CC152A" w:rsidRDefault="00A2502B" w:rsidP="00A2502B">
      <w:pPr>
        <w:suppressAutoHyphens/>
        <w:spacing w:after="0"/>
        <w:ind w:firstLine="708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CC152A">
        <w:rPr>
          <w:rFonts w:ascii="Times New Roman" w:eastAsia="Arial" w:hAnsi="Times New Roman"/>
          <w:kern w:val="1"/>
          <w:sz w:val="28"/>
          <w:szCs w:val="28"/>
          <w:lang w:eastAsia="ar-SA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CC152A">
        <w:rPr>
          <w:rFonts w:ascii="Times New Roman" w:eastAsia="Arial" w:hAnsi="Times New Roman"/>
          <w:kern w:val="1"/>
          <w:sz w:val="28"/>
          <w:szCs w:val="28"/>
          <w:lang w:eastAsia="ar-SA"/>
        </w:rPr>
        <w:t>эксплутационное</w:t>
      </w:r>
      <w:proofErr w:type="spellEnd"/>
      <w:r w:rsidRPr="00CC152A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A2502B" w:rsidRPr="00CC152A" w:rsidRDefault="00A2502B" w:rsidP="00A2502B">
      <w:pPr>
        <w:shd w:val="clear" w:color="auto" w:fill="FFFFFF"/>
        <w:spacing w:after="0" w:line="365" w:lineRule="exact"/>
        <w:ind w:right="44" w:firstLine="851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Основным вариантом развития программы является развитие современной и эффективной автомобильно-дорожной инфраструктуры. </w:t>
      </w:r>
    </w:p>
    <w:p w:rsidR="00A2502B" w:rsidRPr="00CC152A" w:rsidRDefault="00A2502B" w:rsidP="00A2502B">
      <w:pPr>
        <w:shd w:val="clear" w:color="auto" w:fill="FFFFFF"/>
        <w:spacing w:after="0" w:line="365" w:lineRule="exact"/>
        <w:ind w:right="44" w:firstLine="851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Для достижения этого необходимо решить следующие задачи: </w:t>
      </w:r>
    </w:p>
    <w:p w:rsidR="00A2502B" w:rsidRPr="00CC152A" w:rsidRDefault="00A2502B" w:rsidP="00A2502B">
      <w:pPr>
        <w:shd w:val="clear" w:color="auto" w:fill="FFFFFF"/>
        <w:spacing w:after="0" w:line="365" w:lineRule="exact"/>
        <w:ind w:right="44" w:firstLine="851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 </w:t>
      </w:r>
    </w:p>
    <w:p w:rsidR="00A2502B" w:rsidRPr="00CC152A" w:rsidRDefault="00A2502B" w:rsidP="00A2502B">
      <w:pPr>
        <w:shd w:val="clear" w:color="auto" w:fill="FFFFFF"/>
        <w:spacing w:after="0" w:line="365" w:lineRule="exact"/>
        <w:ind w:right="44" w:firstLine="851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A2502B" w:rsidRPr="00CC152A" w:rsidRDefault="00A2502B" w:rsidP="00A2502B">
      <w:pPr>
        <w:shd w:val="clear" w:color="auto" w:fill="FFFFFF"/>
        <w:spacing w:after="0" w:line="365" w:lineRule="exact"/>
        <w:ind w:right="44" w:firstLine="851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CC152A">
        <w:rPr>
          <w:rFonts w:ascii="Times New Roman" w:hAnsi="Times New Roman"/>
          <w:sz w:val="28"/>
          <w:szCs w:val="28"/>
        </w:rPr>
        <w:t>категории</w:t>
      </w:r>
      <w:proofErr w:type="gramEnd"/>
      <w:r w:rsidRPr="00CC152A">
        <w:rPr>
          <w:rFonts w:ascii="Times New Roman" w:hAnsi="Times New Roman"/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</w:t>
      </w:r>
    </w:p>
    <w:p w:rsidR="00A2502B" w:rsidRPr="00CC152A" w:rsidRDefault="00A2502B" w:rsidP="00A2502B">
      <w:pPr>
        <w:shd w:val="clear" w:color="auto" w:fill="FFFFFF"/>
        <w:spacing w:after="0" w:line="365" w:lineRule="exact"/>
        <w:ind w:right="44" w:firstLine="851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-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 w:rsidR="00A2502B" w:rsidRPr="00CC152A" w:rsidRDefault="00A2502B" w:rsidP="00A2502B">
      <w:pPr>
        <w:shd w:val="clear" w:color="auto" w:fill="FFFFFF"/>
        <w:spacing w:after="0" w:line="365" w:lineRule="exact"/>
        <w:ind w:right="44" w:firstLine="851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- создание и ведение нормативно-правовой документации на всех объектах транспортной инфраструктуры; </w:t>
      </w:r>
    </w:p>
    <w:p w:rsidR="00A2502B" w:rsidRPr="00CC152A" w:rsidRDefault="00A2502B" w:rsidP="00A2502B">
      <w:pPr>
        <w:shd w:val="clear" w:color="auto" w:fill="FFFFFF"/>
        <w:spacing w:after="0" w:line="365" w:lineRule="exact"/>
        <w:ind w:right="44" w:firstLine="851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lastRenderedPageBreak/>
        <w:t>- информирование детей школьного и дошкольного возраста о правилах безопасности на автомобильных дорогах во избежание и предотвращение травматизма.</w:t>
      </w:r>
    </w:p>
    <w:p w:rsidR="00A2502B" w:rsidRPr="00CC152A" w:rsidRDefault="00A2502B" w:rsidP="00A2502B">
      <w:pPr>
        <w:shd w:val="clear" w:color="auto" w:fill="FFFFFF"/>
        <w:spacing w:after="0" w:line="365" w:lineRule="exact"/>
        <w:ind w:right="44" w:firstLine="851"/>
        <w:jc w:val="both"/>
        <w:rPr>
          <w:rFonts w:ascii="Times New Roman" w:hAnsi="Times New Roman"/>
          <w:b/>
          <w:color w:val="212121"/>
          <w:spacing w:val="-1"/>
          <w:sz w:val="28"/>
          <w:szCs w:val="28"/>
        </w:rPr>
      </w:pPr>
    </w:p>
    <w:p w:rsidR="00A2502B" w:rsidRPr="00CC152A" w:rsidRDefault="00A2502B" w:rsidP="00A250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52A">
        <w:rPr>
          <w:rFonts w:ascii="Times New Roman" w:hAnsi="Times New Roman" w:cs="Times New Roman"/>
          <w:sz w:val="28"/>
          <w:szCs w:val="28"/>
        </w:rPr>
        <w:t xml:space="preserve">Основным конкурентным преимуществом поселения является его территориальный потенциал. На территории поселения имеется значительный запас территорий, благоприятных для жилищного строительства, в том числе для строительства поселков сезонного проживания, а также для развития сельскохозяйственного производства. Указанные территории обеспечены автомобильными дорогами общего пользования. </w:t>
      </w:r>
    </w:p>
    <w:p w:rsidR="00A2502B" w:rsidRPr="00CC152A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2A">
        <w:rPr>
          <w:rFonts w:ascii="Times New Roman" w:hAnsi="Times New Roman" w:cs="Times New Roman"/>
          <w:sz w:val="28"/>
          <w:szCs w:val="28"/>
        </w:rPr>
        <w:t>Целью социально-экономического развития поселения является создание на территории поселения условий для развития сельского хозяйства, малого и среднего предпринимательства. Обеспечение благоприятных условий жизнедеятельности населения.</w:t>
      </w:r>
    </w:p>
    <w:p w:rsidR="00A2502B" w:rsidRPr="00CC152A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2A">
        <w:rPr>
          <w:rFonts w:ascii="Times New Roman" w:hAnsi="Times New Roman" w:cs="Times New Roman"/>
          <w:sz w:val="28"/>
          <w:szCs w:val="28"/>
        </w:rPr>
        <w:t>Достижение цели социально-экономического развития будет осуществляться по двум направлениям:</w:t>
      </w:r>
    </w:p>
    <w:p w:rsidR="00A2502B" w:rsidRPr="00CC152A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2A">
        <w:rPr>
          <w:rFonts w:ascii="Times New Roman" w:hAnsi="Times New Roman" w:cs="Times New Roman"/>
          <w:sz w:val="28"/>
          <w:szCs w:val="28"/>
        </w:rPr>
        <w:t>Обеспечение базовых потребностей человека.</w:t>
      </w:r>
    </w:p>
    <w:p w:rsidR="00A2502B" w:rsidRPr="00CC152A" w:rsidRDefault="00A2502B" w:rsidP="00A25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2A">
        <w:rPr>
          <w:rFonts w:ascii="Times New Roman" w:hAnsi="Times New Roman" w:cs="Times New Roman"/>
          <w:sz w:val="28"/>
          <w:szCs w:val="28"/>
        </w:rPr>
        <w:t>Создание условий для развития основных направлений экономики поселения.</w:t>
      </w:r>
    </w:p>
    <w:p w:rsidR="00A2502B" w:rsidRPr="00A2502B" w:rsidRDefault="00A2502B" w:rsidP="00A2502B">
      <w:pPr>
        <w:pStyle w:val="2"/>
        <w:jc w:val="both"/>
        <w:rPr>
          <w:b/>
          <w:i/>
          <w:lang w:val="ru-RU"/>
        </w:rPr>
      </w:pPr>
      <w:r w:rsidRPr="00A2502B">
        <w:rPr>
          <w:b/>
          <w:i/>
          <w:lang w:val="ru-RU"/>
        </w:rPr>
        <w:t>Мероприятия по развитию и преобразованию территории</w:t>
      </w:r>
    </w:p>
    <w:p w:rsidR="00A2502B" w:rsidRPr="00CC152A" w:rsidRDefault="00A2502B" w:rsidP="00A2502B">
      <w:pPr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152A">
        <w:rPr>
          <w:rFonts w:ascii="Times New Roman" w:hAnsi="Times New Roman"/>
          <w:b/>
          <w:sz w:val="28"/>
          <w:szCs w:val="28"/>
        </w:rPr>
        <w:t xml:space="preserve"> Перечень и очередность реализации мероприятий по развитию</w:t>
      </w:r>
    </w:p>
    <w:p w:rsidR="00A2502B" w:rsidRPr="00CC152A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152A">
        <w:rPr>
          <w:rFonts w:ascii="Times New Roman" w:hAnsi="Times New Roman"/>
          <w:b/>
          <w:sz w:val="28"/>
          <w:szCs w:val="28"/>
        </w:rPr>
        <w:t>транспортной инфраструктуры поселения муниципального образования</w:t>
      </w:r>
    </w:p>
    <w:p w:rsidR="00A2502B" w:rsidRPr="00CC152A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C152A">
        <w:rPr>
          <w:rFonts w:ascii="Times New Roman" w:hAnsi="Times New Roman"/>
          <w:b/>
          <w:sz w:val="28"/>
          <w:szCs w:val="28"/>
        </w:rPr>
        <w:t>Путиловское</w:t>
      </w:r>
      <w:proofErr w:type="spellEnd"/>
      <w:r w:rsidRPr="00CC152A">
        <w:rPr>
          <w:rFonts w:ascii="Times New Roman" w:hAnsi="Times New Roman"/>
          <w:b/>
          <w:sz w:val="28"/>
          <w:szCs w:val="28"/>
        </w:rPr>
        <w:t xml:space="preserve"> сельское поселение Кировского муниципального района</w:t>
      </w:r>
    </w:p>
    <w:p w:rsidR="00A2502B" w:rsidRPr="00CC152A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152A">
        <w:rPr>
          <w:rFonts w:ascii="Times New Roman" w:hAnsi="Times New Roman"/>
          <w:b/>
          <w:sz w:val="28"/>
          <w:szCs w:val="28"/>
        </w:rPr>
        <w:t>Ленинградской области.</w:t>
      </w:r>
    </w:p>
    <w:p w:rsidR="00A2502B" w:rsidRPr="00CC152A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Одной из основных проблем автодорожной сети муниципального образования </w:t>
      </w:r>
      <w:proofErr w:type="spellStart"/>
      <w:r w:rsidRPr="00CC152A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CC152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значительная.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В результате анализа улично-дорожной сети муниципального образования </w:t>
      </w:r>
      <w:proofErr w:type="spellStart"/>
      <w:r w:rsidRPr="00CC152A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CC152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 выявлены следующие причины, усложняющие работу транспорта: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</w:t>
      </w:r>
      <w:r w:rsidRPr="00CC152A">
        <w:rPr>
          <w:rFonts w:ascii="Times New Roman" w:hAnsi="Times New Roman"/>
          <w:sz w:val="28"/>
          <w:szCs w:val="28"/>
        </w:rPr>
        <w:tab/>
        <w:t>недостаточность ширины проезжей части;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</w:t>
      </w:r>
      <w:r w:rsidRPr="00CC152A">
        <w:rPr>
          <w:rFonts w:ascii="Times New Roman" w:hAnsi="Times New Roman"/>
          <w:sz w:val="28"/>
          <w:szCs w:val="28"/>
        </w:rPr>
        <w:tab/>
        <w:t>значительная протяженность грунтовых дорог;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</w:t>
      </w:r>
      <w:r w:rsidRPr="00CC152A">
        <w:rPr>
          <w:rFonts w:ascii="Times New Roman" w:hAnsi="Times New Roman"/>
          <w:sz w:val="28"/>
          <w:szCs w:val="28"/>
        </w:rPr>
        <w:tab/>
        <w:t>отсутствие дифференцирования улиц по назначению;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</w:t>
      </w:r>
      <w:r w:rsidRPr="00CC152A">
        <w:rPr>
          <w:rFonts w:ascii="Times New Roman" w:hAnsi="Times New Roman"/>
          <w:sz w:val="28"/>
          <w:szCs w:val="28"/>
        </w:rPr>
        <w:tab/>
        <w:t>отсутствие   тротуаров   необходимых   для   упорядочения   движения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пешеходов.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Генпланом предусматривается создание системы автомобильных улиц и дорог, обеспечивающих необходимые транспортные связи поселков с сохранением </w:t>
      </w:r>
      <w:r w:rsidRPr="00CC152A">
        <w:rPr>
          <w:rFonts w:ascii="Times New Roman" w:hAnsi="Times New Roman"/>
          <w:sz w:val="28"/>
          <w:szCs w:val="28"/>
        </w:rPr>
        <w:lastRenderedPageBreak/>
        <w:t>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Для обеспечения безопасности, бесперебойности и удобства транспортного сообщения в населенных пунктах Генеральным планом предусмотрено строительство улиц и дорог.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A2502B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Совершенствование и развитие улично-дорожной сети населенных пунктов поселения предусматривает благоустройство существующих сельских улиц, строительство тротуаров и полос озеленения вдоль основных направлений. 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Строительство улиц местного значения в населенных пунктах предполагается в новых жилых зонах, планируемых на первую очередь и расчетный срок.</w:t>
      </w:r>
    </w:p>
    <w:p w:rsidR="00A2502B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52A">
        <w:rPr>
          <w:rFonts w:ascii="Times New Roman" w:hAnsi="Times New Roman"/>
          <w:sz w:val="28"/>
          <w:szCs w:val="28"/>
        </w:rPr>
        <w:t>Необходимы поддержание в нормативном состоянии существующих улиц и поэтапная ликвидация грунтовых разрывов в улично-дорожной сети населенных пунктов.</w:t>
      </w:r>
      <w:proofErr w:type="gramEnd"/>
      <w:r w:rsidRPr="00CC152A">
        <w:rPr>
          <w:rFonts w:ascii="Times New Roman" w:hAnsi="Times New Roman"/>
          <w:sz w:val="28"/>
          <w:szCs w:val="28"/>
        </w:rPr>
        <w:t xml:space="preserve"> Предлагается поэтапное оборудование улиц средствами наружного искусственного освещения.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 Развитие улично-дорожной сети населенных пунктов: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•</w:t>
      </w:r>
      <w:r w:rsidRPr="00CC152A">
        <w:rPr>
          <w:rFonts w:ascii="Times New Roman" w:hAnsi="Times New Roman"/>
          <w:sz w:val="28"/>
          <w:szCs w:val="28"/>
        </w:rPr>
        <w:tab/>
        <w:t>Преобразование улично-дорожной сети населенных пунктов, входящих в состав поселения, для обеспечения транспортной доступности существующих и вновь осваиваемых территорий;</w:t>
      </w:r>
    </w:p>
    <w:p w:rsidR="00A2502B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•</w:t>
      </w:r>
      <w:r w:rsidRPr="00CC152A">
        <w:rPr>
          <w:rFonts w:ascii="Times New Roman" w:hAnsi="Times New Roman"/>
          <w:sz w:val="28"/>
          <w:szCs w:val="28"/>
        </w:rPr>
        <w:tab/>
        <w:t xml:space="preserve">Организация доступности на общественном транспорте села </w:t>
      </w:r>
      <w:proofErr w:type="spellStart"/>
      <w:r w:rsidRPr="00CC152A">
        <w:rPr>
          <w:rFonts w:ascii="Times New Roman" w:hAnsi="Times New Roman"/>
          <w:sz w:val="28"/>
          <w:szCs w:val="28"/>
        </w:rPr>
        <w:t>Путилово</w:t>
      </w:r>
      <w:proofErr w:type="spellEnd"/>
      <w:r w:rsidRPr="00CC152A">
        <w:rPr>
          <w:rFonts w:ascii="Times New Roman" w:hAnsi="Times New Roman"/>
          <w:sz w:val="28"/>
          <w:szCs w:val="28"/>
        </w:rPr>
        <w:t xml:space="preserve"> от всех населенных пунктов, входящих в состав поселения;</w:t>
      </w:r>
    </w:p>
    <w:p w:rsidR="00A2502B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C152A">
        <w:rPr>
          <w:rFonts w:ascii="Times New Roman" w:hAnsi="Times New Roman"/>
          <w:sz w:val="28"/>
          <w:szCs w:val="28"/>
          <w:u w:val="single"/>
        </w:rPr>
        <w:t>Мероприятия по обеспечению безопасности дорожного движения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В соответствии со статьей 6 Федерального закона от 10.12.1995 № 196-ФЗ «О безопасности дорожного движения» (в ред. от 26.07.2017) полномочия в области обеспечения безопасности дорожного движения на территориях сельских поселений отнесено к полномочиям муниципального района.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</w:t>
      </w:r>
      <w:proofErr w:type="gramStart"/>
      <w:r w:rsidRPr="00CC152A">
        <w:rPr>
          <w:rFonts w:ascii="Times New Roman" w:hAnsi="Times New Roman"/>
          <w:sz w:val="28"/>
          <w:szCs w:val="28"/>
        </w:rPr>
        <w:t>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</w:t>
      </w:r>
      <w:proofErr w:type="gramEnd"/>
      <w:r w:rsidRPr="00CC152A">
        <w:rPr>
          <w:rFonts w:ascii="Times New Roman" w:hAnsi="Times New Roman"/>
          <w:sz w:val="28"/>
          <w:szCs w:val="28"/>
        </w:rPr>
        <w:t xml:space="preserve"> дорожной деятельности, включая: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52A">
        <w:rPr>
          <w:rFonts w:ascii="Times New Roman" w:hAnsi="Times New Roman"/>
          <w:sz w:val="28"/>
          <w:szCs w:val="28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  <w:proofErr w:type="gramEnd"/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lastRenderedPageBreak/>
        <w:t xml:space="preserve">ежегодное (до 1 июля года, следующего за </w:t>
      </w:r>
      <w:proofErr w:type="gramStart"/>
      <w:r w:rsidRPr="00CC152A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CC152A">
        <w:rPr>
          <w:rFonts w:ascii="Times New Roman" w:hAnsi="Times New Roman"/>
          <w:sz w:val="28"/>
          <w:szCs w:val="28"/>
        </w:rPr>
        <w:t>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Основные целевые индикаторы реализации мероприятий Программы: 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1. Содержание дорог в требуемом техническом состоянии; 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2. Обеспечение безопасности дорожного движения.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152A">
        <w:rPr>
          <w:rFonts w:ascii="Times New Roman" w:hAnsi="Times New Roman"/>
          <w:b/>
          <w:sz w:val="28"/>
          <w:szCs w:val="28"/>
        </w:rPr>
        <w:tab/>
        <w:t xml:space="preserve">Оценка объемов и источников </w:t>
      </w:r>
      <w:proofErr w:type="gramStart"/>
      <w:r w:rsidRPr="00CC152A">
        <w:rPr>
          <w:rFonts w:ascii="Times New Roman" w:hAnsi="Times New Roman"/>
          <w:b/>
          <w:sz w:val="28"/>
          <w:szCs w:val="28"/>
        </w:rPr>
        <w:t>финансирования мероприятий развития транспортной инфраструктуры муниципального образования</w:t>
      </w:r>
      <w:proofErr w:type="gramEnd"/>
      <w:r w:rsidRPr="00CC152A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CC152A">
        <w:rPr>
          <w:rFonts w:ascii="Times New Roman" w:hAnsi="Times New Roman"/>
          <w:b/>
          <w:sz w:val="28"/>
          <w:szCs w:val="28"/>
        </w:rPr>
        <w:t>Путиловское</w:t>
      </w:r>
      <w:proofErr w:type="spellEnd"/>
      <w:r w:rsidRPr="00CC152A">
        <w:rPr>
          <w:rFonts w:ascii="Times New Roman" w:hAnsi="Times New Roman"/>
          <w:b/>
          <w:sz w:val="28"/>
          <w:szCs w:val="28"/>
        </w:rPr>
        <w:t xml:space="preserve"> сельское поселение Кировского муниципального  района  Ленинградской области.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52A">
        <w:rPr>
          <w:rFonts w:ascii="Times New Roman" w:hAnsi="Times New Roman"/>
          <w:sz w:val="28"/>
          <w:szCs w:val="28"/>
        </w:rPr>
        <w:t>Наибольшая доля из общего объема средств, необходимый на первоочередные мероприятия по модернизации объектов улично-дорожной сети Путиловского сельского поселения на 2018 - 2035 годы, требуется на ремонт  автомобильных дорог.</w:t>
      </w:r>
      <w:proofErr w:type="gramEnd"/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улично-дорожной сети, а также их приоритетности потребности в финансовых вложениях распределены на 2018 – 2035 годы. 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Главным условием реализации программы является привлечение в транспортную сферу сельского поселения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 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В результате анализа состояния улично-дорожной сети Путиловского сельского поселения показано, что экономика поселения является малопривлекательной для частных инвестиций. Причинами тому служат низкий уровень доходов населения, отсутствие роста объёмов производства, относительно 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объекты транспортной  инфраструктуры поселения, осуществляют незначительные капитальные вложения. Поэтому в качестве основного источника инвестиций предлагается подразумевать поступления от вышестоящих бюджетов.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Под внебюджетными источниками понимаются средства предприятий,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Перспективы сельского поселения до 2035 года связаны с расширением производства в сельском хозяйстве, растениеводстве, животноводстве, личных подсобных хозяйствах.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lastRenderedPageBreak/>
        <w:t xml:space="preserve">Рассматривая интегральные показатели текущего уровня социально-экономического развития </w:t>
      </w:r>
      <w:proofErr w:type="spellStart"/>
      <w:r w:rsidRPr="00CC152A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CC152A">
        <w:rPr>
          <w:rFonts w:ascii="Times New Roman" w:hAnsi="Times New Roman"/>
          <w:sz w:val="28"/>
          <w:szCs w:val="28"/>
        </w:rPr>
        <w:t xml:space="preserve"> сельского поселения, отмечается следующее: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</w:t>
      </w:r>
      <w:r w:rsidRPr="00CC152A">
        <w:rPr>
          <w:rFonts w:ascii="Times New Roman" w:hAnsi="Times New Roman"/>
          <w:sz w:val="28"/>
          <w:szCs w:val="28"/>
        </w:rPr>
        <w:tab/>
        <w:t>бюджетная обеспеченность низкая.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</w:t>
      </w:r>
      <w:r w:rsidRPr="00CC152A">
        <w:rPr>
          <w:rFonts w:ascii="Times New Roman" w:hAnsi="Times New Roman"/>
          <w:sz w:val="28"/>
          <w:szCs w:val="28"/>
        </w:rPr>
        <w:tab/>
        <w:t>транспортная доступность населенных пунктов поселения низкая;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</w:t>
      </w:r>
      <w:r w:rsidRPr="00CC152A">
        <w:rPr>
          <w:rFonts w:ascii="Times New Roman" w:hAnsi="Times New Roman"/>
          <w:sz w:val="28"/>
          <w:szCs w:val="28"/>
        </w:rPr>
        <w:tab/>
        <w:t>наличие трудовых ресурсов позволяет обеспечить потребности населения и расширение производства;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</w:t>
      </w:r>
      <w:r w:rsidRPr="00CC152A">
        <w:rPr>
          <w:rFonts w:ascii="Times New Roman" w:hAnsi="Times New Roman"/>
          <w:sz w:val="28"/>
          <w:szCs w:val="28"/>
        </w:rPr>
        <w:tab/>
        <w:t>состояние жилищного фонда - в большей части приемлемое;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- доходы населения на уровне </w:t>
      </w:r>
      <w:proofErr w:type="gramStart"/>
      <w:r w:rsidRPr="00CC152A">
        <w:rPr>
          <w:rFonts w:ascii="Times New Roman" w:hAnsi="Times New Roman"/>
          <w:sz w:val="28"/>
          <w:szCs w:val="28"/>
        </w:rPr>
        <w:t>средних</w:t>
      </w:r>
      <w:proofErr w:type="gramEnd"/>
      <w:r w:rsidRPr="00CC152A">
        <w:rPr>
          <w:rFonts w:ascii="Times New Roman" w:hAnsi="Times New Roman"/>
          <w:sz w:val="28"/>
          <w:szCs w:val="28"/>
        </w:rPr>
        <w:t xml:space="preserve"> по району.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Источники финансирования Программы: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 денежные средства местного бюджета.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 денежные средства областного бюджета.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152A">
        <w:rPr>
          <w:rFonts w:ascii="Times New Roman" w:hAnsi="Times New Roman"/>
          <w:b/>
          <w:sz w:val="28"/>
          <w:szCs w:val="28"/>
        </w:rPr>
        <w:t xml:space="preserve">Оценка эффективности мероприятий развития транспортной инфраструктуры на территории муниципального образования     </w:t>
      </w:r>
      <w:proofErr w:type="spellStart"/>
      <w:r w:rsidRPr="00CC152A">
        <w:rPr>
          <w:rFonts w:ascii="Times New Roman" w:hAnsi="Times New Roman"/>
          <w:b/>
          <w:sz w:val="28"/>
          <w:szCs w:val="28"/>
        </w:rPr>
        <w:t>Путиловское</w:t>
      </w:r>
      <w:proofErr w:type="spellEnd"/>
      <w:r w:rsidRPr="00CC152A">
        <w:rPr>
          <w:rFonts w:ascii="Times New Roman" w:hAnsi="Times New Roman"/>
          <w:b/>
          <w:sz w:val="28"/>
          <w:szCs w:val="28"/>
        </w:rPr>
        <w:t xml:space="preserve"> сельское поселение Кировского муниципального района  Ленинградской области.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Ожидаемые результаты реализации Программы: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1.  развитие транспортной инфраструктуры;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2.  развитие транспорта общего пользования;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3.  развитие сети дорог поселения;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4. снижение негативного воздействия транспорта  на окружающую среду и здоровья населения;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5. повышение безопасности дорожного движения.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 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</w:t>
      </w:r>
      <w:r w:rsidRPr="00CC152A">
        <w:rPr>
          <w:rFonts w:ascii="Times New Roman" w:hAnsi="Times New Roman"/>
          <w:sz w:val="28"/>
          <w:szCs w:val="28"/>
        </w:rPr>
        <w:lastRenderedPageBreak/>
        <w:t xml:space="preserve">населения в услугах объектов различных видов инфраструктуры.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 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152A">
        <w:rPr>
          <w:rFonts w:ascii="Times New Roman" w:hAnsi="Times New Roman"/>
          <w:b/>
          <w:sz w:val="28"/>
          <w:szCs w:val="28"/>
        </w:rPr>
        <w:tab/>
        <w:t>Предложение по институциональным преобразованиям,</w:t>
      </w:r>
    </w:p>
    <w:p w:rsidR="00A2502B" w:rsidRPr="00CC152A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152A">
        <w:rPr>
          <w:rFonts w:ascii="Times New Roman" w:hAnsi="Times New Roman"/>
          <w:b/>
          <w:sz w:val="28"/>
          <w:szCs w:val="28"/>
        </w:rPr>
        <w:t xml:space="preserve">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</w:t>
      </w:r>
      <w:proofErr w:type="spellStart"/>
      <w:r w:rsidRPr="00CC152A">
        <w:rPr>
          <w:rFonts w:ascii="Times New Roman" w:hAnsi="Times New Roman"/>
          <w:b/>
          <w:sz w:val="28"/>
          <w:szCs w:val="28"/>
        </w:rPr>
        <w:t>Путиловское</w:t>
      </w:r>
      <w:proofErr w:type="spellEnd"/>
      <w:r w:rsidRPr="00CC152A">
        <w:rPr>
          <w:rFonts w:ascii="Times New Roman" w:hAnsi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области.</w:t>
      </w:r>
    </w:p>
    <w:p w:rsidR="00A2502B" w:rsidRPr="00CC152A" w:rsidRDefault="00A2502B" w:rsidP="00A25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CC152A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CC152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 осуществляет общий </w:t>
      </w:r>
      <w:proofErr w:type="gramStart"/>
      <w:r w:rsidRPr="00CC15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152A">
        <w:rPr>
          <w:rFonts w:ascii="Times New Roman" w:hAnsi="Times New Roman"/>
          <w:sz w:val="28"/>
          <w:szCs w:val="28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</w:t>
      </w:r>
      <w:r w:rsidRPr="00CC152A">
        <w:rPr>
          <w:rFonts w:ascii="Times New Roman" w:hAnsi="Times New Roman"/>
          <w:sz w:val="28"/>
          <w:szCs w:val="28"/>
        </w:rPr>
        <w:tab/>
        <w:t>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</w:t>
      </w:r>
      <w:r w:rsidRPr="00CC152A">
        <w:rPr>
          <w:rFonts w:ascii="Times New Roman" w:hAnsi="Times New Roman"/>
          <w:sz w:val="28"/>
          <w:szCs w:val="28"/>
        </w:rPr>
        <w:tab/>
      </w:r>
      <w:proofErr w:type="gramStart"/>
      <w:r w:rsidRPr="00CC152A">
        <w:rPr>
          <w:rFonts w:ascii="Times New Roman" w:hAnsi="Times New Roman"/>
          <w:sz w:val="28"/>
          <w:szCs w:val="28"/>
        </w:rPr>
        <w:t>контроль    за</w:t>
      </w:r>
      <w:proofErr w:type="gramEnd"/>
      <w:r w:rsidRPr="00CC152A">
        <w:rPr>
          <w:rFonts w:ascii="Times New Roman" w:hAnsi="Times New Roman"/>
          <w:sz w:val="28"/>
          <w:szCs w:val="28"/>
        </w:rPr>
        <w:t xml:space="preserve">   реализацией    программных   мероприятий   по    срокам, содержанию, финансовым затратам и ресурсам;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-</w:t>
      </w:r>
      <w:r w:rsidRPr="00CC152A">
        <w:rPr>
          <w:rFonts w:ascii="Times New Roman" w:hAnsi="Times New Roman"/>
          <w:sz w:val="28"/>
          <w:szCs w:val="28"/>
        </w:rPr>
        <w:tab/>
        <w:t>методическое, информационное и организационное сопровождение работы по реализации комплекса программных мероприятий.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Мониторинг Программы включает следующие этапы: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2.Вверификация данных;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3.Анализ данных о результатах проводимых преобразований транспортной  инфраструктуры.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CC152A">
        <w:rPr>
          <w:rFonts w:ascii="Times New Roman" w:hAnsi="Times New Roman"/>
          <w:sz w:val="28"/>
          <w:szCs w:val="28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CC152A">
        <w:rPr>
          <w:rFonts w:ascii="Times New Roman" w:hAnsi="Times New Roman"/>
          <w:sz w:val="28"/>
          <w:szCs w:val="28"/>
        </w:rPr>
        <w:t xml:space="preserve"> </w:t>
      </w:r>
      <w:r w:rsidRPr="00CC152A">
        <w:rPr>
          <w:rFonts w:ascii="Times New Roman" w:hAnsi="Times New Roman"/>
          <w:sz w:val="28"/>
          <w:szCs w:val="28"/>
        </w:rPr>
        <w:lastRenderedPageBreak/>
        <w:t>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t>Программа разрабатывается сроком на 18 лет и подлежит корректировке при изменении мероприятий.</w:t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52A">
        <w:rPr>
          <w:rFonts w:ascii="Times New Roman" w:hAnsi="Times New Roman"/>
          <w:sz w:val="28"/>
          <w:szCs w:val="28"/>
        </w:rPr>
        <w:br w:type="page"/>
      </w: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keepNext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52A">
        <w:rPr>
          <w:rFonts w:ascii="Times New Roman" w:hAnsi="Times New Roman"/>
          <w:b/>
          <w:bCs/>
          <w:sz w:val="28"/>
          <w:szCs w:val="28"/>
        </w:rPr>
        <w:t>Учет (предложение) мероприятий Кировского муниципального района Ленинградской области по развитию транспортной инфраструктуры Путиловского сельского поселения.</w:t>
      </w:r>
    </w:p>
    <w:tbl>
      <w:tblPr>
        <w:tblW w:w="90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180"/>
        <w:gridCol w:w="1470"/>
        <w:gridCol w:w="1614"/>
        <w:gridCol w:w="2404"/>
      </w:tblGrid>
      <w:tr w:rsidR="00A2502B" w:rsidRPr="00CC152A" w:rsidTr="003C29D6">
        <w:trPr>
          <w:trHeight w:val="450"/>
          <w:tblHeader/>
          <w:jc w:val="right"/>
        </w:trPr>
        <w:tc>
          <w:tcPr>
            <w:tcW w:w="216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52A">
              <w:rPr>
                <w:rFonts w:ascii="Times New Roman" w:hAnsi="Times New Roman"/>
                <w:b/>
                <w:sz w:val="28"/>
                <w:szCs w:val="28"/>
              </w:rPr>
              <w:t>Мероприятия по территориальному планированию</w:t>
            </w:r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52A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52A">
              <w:rPr>
                <w:rFonts w:ascii="Times New Roman" w:hAnsi="Times New Roman"/>
                <w:b/>
                <w:sz w:val="28"/>
                <w:szCs w:val="28"/>
              </w:rPr>
              <w:t>Единца измерения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52A">
              <w:rPr>
                <w:rFonts w:ascii="Times New Roman" w:hAnsi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52A">
              <w:rPr>
                <w:rFonts w:ascii="Times New Roman" w:hAnsi="Times New Roman"/>
                <w:b/>
                <w:sz w:val="28"/>
                <w:szCs w:val="28"/>
              </w:rPr>
              <w:t>Этап территориального планирования</w:t>
            </w:r>
          </w:p>
        </w:tc>
      </w:tr>
      <w:tr w:rsidR="00A2502B" w:rsidRPr="00CC152A" w:rsidTr="003C29D6">
        <w:trPr>
          <w:trHeight w:val="450"/>
          <w:jc w:val="right"/>
        </w:trPr>
        <w:tc>
          <w:tcPr>
            <w:tcW w:w="2165" w:type="dxa"/>
          </w:tcPr>
          <w:p w:rsidR="00A2502B" w:rsidRPr="00CC152A" w:rsidRDefault="00A2502B" w:rsidP="003C2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Строительство  автомобильных дорог общего пользования местного значения муниципального района  от железнодорожной станции Назия  до территорий промышленных и сельскохозяйственных предприятий</w:t>
            </w:r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протяженность дороги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</w:tr>
      <w:tr w:rsidR="00A2502B" w:rsidRPr="00CC152A" w:rsidTr="003C29D6">
        <w:trPr>
          <w:trHeight w:val="450"/>
          <w:jc w:val="right"/>
        </w:trPr>
        <w:tc>
          <w:tcPr>
            <w:tcW w:w="2165" w:type="dxa"/>
          </w:tcPr>
          <w:p w:rsidR="00A2502B" w:rsidRPr="00CC152A" w:rsidRDefault="00A2502B" w:rsidP="003C2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 xml:space="preserve">Строительство   автомобильной дороги общего пользования местного значения муниципального от автомобильной дороги регионального значения «Шлиссельбург – Нижняя </w:t>
            </w:r>
            <w:proofErr w:type="spellStart"/>
            <w:r w:rsidRPr="00CC152A">
              <w:rPr>
                <w:rFonts w:ascii="Times New Roman" w:hAnsi="Times New Roman"/>
                <w:sz w:val="28"/>
                <w:szCs w:val="28"/>
              </w:rPr>
              <w:t>Шальдиха</w:t>
            </w:r>
            <w:proofErr w:type="spellEnd"/>
            <w:r w:rsidRPr="00CC1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C152A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CC15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152A">
              <w:rPr>
                <w:rFonts w:ascii="Times New Roman" w:hAnsi="Times New Roman"/>
                <w:sz w:val="28"/>
                <w:szCs w:val="28"/>
              </w:rPr>
              <w:t>утилово</w:t>
            </w:r>
            <w:proofErr w:type="spellEnd"/>
            <w:r w:rsidRPr="00CC152A">
              <w:rPr>
                <w:rFonts w:ascii="Times New Roman" w:hAnsi="Times New Roman"/>
                <w:sz w:val="28"/>
                <w:szCs w:val="28"/>
              </w:rPr>
              <w:t xml:space="preserve"> – ст. Назия» к зонам сельскохозяйственных  угодий и зонам дачных хозяйств</w:t>
            </w:r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протяженность дороги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</w:tr>
      <w:tr w:rsidR="00A2502B" w:rsidRPr="00CC152A" w:rsidTr="003C29D6">
        <w:trPr>
          <w:trHeight w:val="450"/>
          <w:jc w:val="right"/>
        </w:trPr>
        <w:tc>
          <w:tcPr>
            <w:tcW w:w="2165" w:type="dxa"/>
          </w:tcPr>
          <w:p w:rsidR="00A2502B" w:rsidRPr="00CC152A" w:rsidRDefault="00A2502B" w:rsidP="003C2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 xml:space="preserve">Строительство  автомобильных дорог  общего пользования местного значения муниципального района  от поселка </w:t>
            </w:r>
            <w:r w:rsidRPr="00CC152A">
              <w:rPr>
                <w:rFonts w:ascii="Times New Roman" w:hAnsi="Times New Roman"/>
                <w:sz w:val="28"/>
                <w:szCs w:val="28"/>
              </w:rPr>
              <w:lastRenderedPageBreak/>
              <w:t>при железнодорожной станции Назия  до территорий промышленных и сельскохозяйственных предприятий</w:t>
            </w:r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lastRenderedPageBreak/>
              <w:t>протяженность дороги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  <w:tr w:rsidR="00A2502B" w:rsidRPr="00CC152A" w:rsidTr="003C29D6">
        <w:trPr>
          <w:trHeight w:val="450"/>
          <w:jc w:val="right"/>
        </w:trPr>
        <w:tc>
          <w:tcPr>
            <w:tcW w:w="2165" w:type="dxa"/>
          </w:tcPr>
          <w:p w:rsidR="00A2502B" w:rsidRPr="00CC152A" w:rsidRDefault="00A2502B" w:rsidP="003C2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Строительство  автомобильных дорог общего пользования местного значения муниципального района  от деревни </w:t>
            </w:r>
            <w:proofErr w:type="spellStart"/>
            <w:r w:rsidRPr="00CC152A">
              <w:rPr>
                <w:rFonts w:ascii="Times New Roman" w:hAnsi="Times New Roman"/>
                <w:sz w:val="28"/>
                <w:szCs w:val="28"/>
              </w:rPr>
              <w:t>Валовщина</w:t>
            </w:r>
            <w:proofErr w:type="spellEnd"/>
            <w:r w:rsidRPr="00CC152A">
              <w:rPr>
                <w:rFonts w:ascii="Times New Roman" w:hAnsi="Times New Roman"/>
                <w:sz w:val="28"/>
                <w:szCs w:val="28"/>
              </w:rPr>
              <w:t xml:space="preserve"> до автомобильной дороги </w:t>
            </w:r>
            <w:proofErr w:type="spellStart"/>
            <w:r w:rsidRPr="00CC152A">
              <w:rPr>
                <w:rFonts w:ascii="Times New Roman" w:hAnsi="Times New Roman"/>
                <w:sz w:val="28"/>
                <w:szCs w:val="28"/>
              </w:rPr>
              <w:t>Мучихино</w:t>
            </w:r>
            <w:proofErr w:type="spellEnd"/>
            <w:r w:rsidRPr="00CC152A">
              <w:rPr>
                <w:rFonts w:ascii="Times New Roman" w:hAnsi="Times New Roman"/>
                <w:sz w:val="28"/>
                <w:szCs w:val="28"/>
              </w:rPr>
              <w:t xml:space="preserve">-Замошье-Старая Мельница </w:t>
            </w:r>
            <w:proofErr w:type="gramStart"/>
            <w:r w:rsidRPr="00CC152A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CC152A">
              <w:rPr>
                <w:rFonts w:ascii="Times New Roman" w:hAnsi="Times New Roman"/>
                <w:sz w:val="28"/>
                <w:szCs w:val="28"/>
              </w:rPr>
              <w:t>азия</w:t>
            </w:r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протяженность дороги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</w:tr>
    </w:tbl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02B" w:rsidRPr="00CC152A" w:rsidRDefault="00A2502B" w:rsidP="00A2502B">
      <w:pPr>
        <w:keepNext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52A">
        <w:rPr>
          <w:rFonts w:ascii="Times New Roman" w:hAnsi="Times New Roman"/>
          <w:b/>
          <w:bCs/>
          <w:sz w:val="28"/>
          <w:szCs w:val="28"/>
        </w:rPr>
        <w:t>Мероприятия по развитию транспортной инфраструктуры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243"/>
        <w:gridCol w:w="1510"/>
        <w:gridCol w:w="1659"/>
        <w:gridCol w:w="2474"/>
      </w:tblGrid>
      <w:tr w:rsidR="00A2502B" w:rsidRPr="00CC152A" w:rsidTr="003C29D6">
        <w:trPr>
          <w:trHeight w:val="450"/>
          <w:tblHeader/>
          <w:jc w:val="center"/>
        </w:trPr>
        <w:tc>
          <w:tcPr>
            <w:tcW w:w="1926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52A">
              <w:rPr>
                <w:rFonts w:ascii="Times New Roman" w:hAnsi="Times New Roman"/>
                <w:b/>
                <w:sz w:val="28"/>
                <w:szCs w:val="28"/>
              </w:rPr>
              <w:t>Мероприятия по территориальному планированию</w:t>
            </w:r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52A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52A">
              <w:rPr>
                <w:rFonts w:ascii="Times New Roman" w:hAnsi="Times New Roman"/>
                <w:b/>
                <w:sz w:val="28"/>
                <w:szCs w:val="28"/>
              </w:rPr>
              <w:t>Единца измерения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52A">
              <w:rPr>
                <w:rFonts w:ascii="Times New Roman" w:hAnsi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52A">
              <w:rPr>
                <w:rFonts w:ascii="Times New Roman" w:hAnsi="Times New Roman"/>
                <w:b/>
                <w:sz w:val="28"/>
                <w:szCs w:val="28"/>
              </w:rPr>
              <w:t>Этап территориального планирования</w:t>
            </w:r>
          </w:p>
        </w:tc>
      </w:tr>
      <w:tr w:rsidR="00A2502B" w:rsidRPr="00CC152A" w:rsidTr="003C29D6">
        <w:trPr>
          <w:trHeight w:val="450"/>
          <w:jc w:val="center"/>
        </w:trPr>
        <w:tc>
          <w:tcPr>
            <w:tcW w:w="1926" w:type="dxa"/>
          </w:tcPr>
          <w:p w:rsidR="00A2502B" w:rsidRPr="00CC152A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автомобильных дорог общего пользования местного значения поселения в зонах планируемой жилой застройки в селе </w:t>
            </w:r>
            <w:proofErr w:type="spellStart"/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t>Путилово</w:t>
            </w:r>
            <w:proofErr w:type="spellEnd"/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протяженность дороги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  <w:tr w:rsidR="00A2502B" w:rsidRPr="00CC152A" w:rsidTr="003C29D6">
        <w:trPr>
          <w:trHeight w:val="690"/>
          <w:jc w:val="center"/>
        </w:trPr>
        <w:tc>
          <w:tcPr>
            <w:tcW w:w="1926" w:type="dxa"/>
          </w:tcPr>
          <w:p w:rsidR="00A2502B" w:rsidRPr="00CC152A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автомобильных дорог общего пользования местного значения поселения в зонах </w:t>
            </w:r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планируемой жилой застройки в деревне </w:t>
            </w:r>
            <w:proofErr w:type="gramStart"/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t>Нижняя</w:t>
            </w:r>
            <w:proofErr w:type="gramEnd"/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t>Шальдиха</w:t>
            </w:r>
            <w:proofErr w:type="spellEnd"/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lastRenderedPageBreak/>
              <w:t>протяженность дороги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</w:tr>
      <w:tr w:rsidR="00A2502B" w:rsidRPr="00CC152A" w:rsidTr="003C29D6">
        <w:trPr>
          <w:trHeight w:val="690"/>
          <w:jc w:val="center"/>
        </w:trPr>
        <w:tc>
          <w:tcPr>
            <w:tcW w:w="1926" w:type="dxa"/>
          </w:tcPr>
          <w:p w:rsidR="00A2502B" w:rsidRPr="00CC152A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Строительство автомобильных дорог общего пользования местного значения поселения в зонах планируемой жилой застройки в деревне </w:t>
            </w:r>
            <w:proofErr w:type="spellStart"/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t>Петровщина</w:t>
            </w:r>
            <w:proofErr w:type="spellEnd"/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протяженность дороги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  <w:tr w:rsidR="00A2502B" w:rsidRPr="00CC152A" w:rsidTr="003C29D6">
        <w:trPr>
          <w:trHeight w:val="690"/>
          <w:jc w:val="center"/>
        </w:trPr>
        <w:tc>
          <w:tcPr>
            <w:tcW w:w="1926" w:type="dxa"/>
          </w:tcPr>
          <w:p w:rsidR="00A2502B" w:rsidRPr="00CC152A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автомобильных дорог общего пользования местного значения поселения в зонах планируемой жилой застройки в поселке при железнодорожной станции Назия</w:t>
            </w:r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протяженность дороги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  <w:tr w:rsidR="00A2502B" w:rsidRPr="00CC152A" w:rsidTr="003C29D6">
        <w:trPr>
          <w:trHeight w:val="690"/>
          <w:jc w:val="center"/>
        </w:trPr>
        <w:tc>
          <w:tcPr>
            <w:tcW w:w="1926" w:type="dxa"/>
          </w:tcPr>
          <w:p w:rsidR="00A2502B" w:rsidRPr="00CC152A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автомобильных дорог общего пользования местного значения поселения в зонах планируемой жилой застройки в деревне </w:t>
            </w:r>
            <w:proofErr w:type="spellStart"/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t>Валовщина</w:t>
            </w:r>
            <w:proofErr w:type="spellEnd"/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протяженность дороги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  <w:tr w:rsidR="00A2502B" w:rsidRPr="00CC152A" w:rsidTr="003C29D6">
        <w:trPr>
          <w:trHeight w:val="690"/>
          <w:jc w:val="center"/>
        </w:trPr>
        <w:tc>
          <w:tcPr>
            <w:tcW w:w="1926" w:type="dxa"/>
          </w:tcPr>
          <w:p w:rsidR="00A2502B" w:rsidRPr="00CC152A" w:rsidRDefault="00A2502B" w:rsidP="003C29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автомобильных дорог общего пользования местного значения поселения в зонах </w:t>
            </w:r>
            <w:r w:rsidRPr="00CC15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планируемой жилой застройки в деревне Алексеевка</w:t>
            </w:r>
          </w:p>
        </w:tc>
        <w:tc>
          <w:tcPr>
            <w:tcW w:w="201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lastRenderedPageBreak/>
              <w:t>протяженность дороги</w:t>
            </w:r>
          </w:p>
        </w:tc>
        <w:tc>
          <w:tcPr>
            <w:tcW w:w="1368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9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2225" w:type="dxa"/>
          </w:tcPr>
          <w:p w:rsidR="00A2502B" w:rsidRPr="00CC152A" w:rsidRDefault="00A2502B" w:rsidP="003C2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52A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</w:tbl>
    <w:p w:rsidR="00A2502B" w:rsidRPr="00CC152A" w:rsidRDefault="00A2502B" w:rsidP="00A2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2502B" w:rsidRPr="00CC152A" w:rsidSect="004236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2502B" w:rsidRPr="00CC152A" w:rsidRDefault="00A2502B" w:rsidP="00A2502B">
      <w:pPr>
        <w:pStyle w:val="ConsPlusNormal"/>
        <w:rPr>
          <w:rFonts w:ascii="Times New Roman" w:hAnsi="Times New Roman"/>
          <w:sz w:val="28"/>
          <w:szCs w:val="28"/>
        </w:rPr>
      </w:pPr>
    </w:p>
    <w:p w:rsidR="00A2502B" w:rsidRPr="00E46B2D" w:rsidRDefault="00A2502B">
      <w:pPr>
        <w:rPr>
          <w:sz w:val="20"/>
          <w:szCs w:val="20"/>
        </w:rPr>
      </w:pPr>
    </w:p>
    <w:sectPr w:rsidR="00A2502B" w:rsidRPr="00E46B2D" w:rsidSect="00E46B2D">
      <w:headerReference w:type="default" r:id="rId10"/>
      <w:pgSz w:w="11906" w:h="16838"/>
      <w:pgMar w:top="426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1F" w:rsidRDefault="00A4491F" w:rsidP="00E46B2D">
      <w:pPr>
        <w:spacing w:after="0" w:line="240" w:lineRule="auto"/>
      </w:pPr>
      <w:r>
        <w:separator/>
      </w:r>
    </w:p>
  </w:endnote>
  <w:endnote w:type="continuationSeparator" w:id="0">
    <w:p w:rsidR="00A4491F" w:rsidRDefault="00A4491F" w:rsidP="00E4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1F" w:rsidRDefault="00A4491F" w:rsidP="00E46B2D">
      <w:pPr>
        <w:spacing w:after="0" w:line="240" w:lineRule="auto"/>
      </w:pPr>
      <w:r>
        <w:separator/>
      </w:r>
    </w:p>
  </w:footnote>
  <w:footnote w:type="continuationSeparator" w:id="0">
    <w:p w:rsidR="00A4491F" w:rsidRDefault="00A4491F" w:rsidP="00E4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2B" w:rsidRPr="00014F58" w:rsidRDefault="00A2502B" w:rsidP="00014F58">
    <w:pPr>
      <w:pStyle w:val="a7"/>
      <w:jc w:val="right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2D" w:rsidRPr="00E46B2D" w:rsidRDefault="00E46B2D" w:rsidP="00E46B2D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626"/>
    <w:multiLevelType w:val="hybridMultilevel"/>
    <w:tmpl w:val="48F67502"/>
    <w:lvl w:ilvl="0" w:tplc="BEA2D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F75A4"/>
    <w:multiLevelType w:val="hybridMultilevel"/>
    <w:tmpl w:val="21006374"/>
    <w:lvl w:ilvl="0" w:tplc="BEA2D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3A7C45"/>
    <w:multiLevelType w:val="hybridMultilevel"/>
    <w:tmpl w:val="48F67502"/>
    <w:lvl w:ilvl="0" w:tplc="BEA2D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30A"/>
    <w:rsid w:val="004360FC"/>
    <w:rsid w:val="004439A9"/>
    <w:rsid w:val="00A2502B"/>
    <w:rsid w:val="00A42A4C"/>
    <w:rsid w:val="00A4491F"/>
    <w:rsid w:val="00CD430A"/>
    <w:rsid w:val="00D312B8"/>
    <w:rsid w:val="00DE3422"/>
    <w:rsid w:val="00E041AB"/>
    <w:rsid w:val="00E27AD9"/>
    <w:rsid w:val="00E46B2D"/>
    <w:rsid w:val="00EA28C7"/>
    <w:rsid w:val="00EE5228"/>
    <w:rsid w:val="00F70873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FC"/>
  </w:style>
  <w:style w:type="paragraph" w:styleId="2">
    <w:name w:val="heading 2"/>
    <w:basedOn w:val="a"/>
    <w:next w:val="a"/>
    <w:link w:val="20"/>
    <w:qFormat/>
    <w:rsid w:val="00E46B2D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B2D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5">
    <w:name w:val="Body Text"/>
    <w:basedOn w:val="a"/>
    <w:link w:val="a6"/>
    <w:rsid w:val="00E46B2D"/>
    <w:pPr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4"/>
    </w:rPr>
  </w:style>
  <w:style w:type="character" w:customStyle="1" w:styleId="a6">
    <w:name w:val="Основной текст Знак"/>
    <w:basedOn w:val="a0"/>
    <w:link w:val="a5"/>
    <w:rsid w:val="00E46B2D"/>
    <w:rPr>
      <w:rFonts w:ascii="Times New Roman" w:eastAsia="Times New Roman" w:hAnsi="Times New Roman" w:cs="Times New Roman"/>
      <w:sz w:val="29"/>
      <w:szCs w:val="24"/>
    </w:rPr>
  </w:style>
  <w:style w:type="paragraph" w:styleId="a7">
    <w:name w:val="header"/>
    <w:basedOn w:val="a"/>
    <w:link w:val="a8"/>
    <w:uiPriority w:val="99"/>
    <w:unhideWhenUsed/>
    <w:rsid w:val="00E4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B2D"/>
  </w:style>
  <w:style w:type="paragraph" w:styleId="a9">
    <w:name w:val="footer"/>
    <w:basedOn w:val="a"/>
    <w:link w:val="aa"/>
    <w:uiPriority w:val="99"/>
    <w:unhideWhenUsed/>
    <w:rsid w:val="00E4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B2D"/>
  </w:style>
  <w:style w:type="paragraph" w:customStyle="1" w:styleId="ConsPlusNormal">
    <w:name w:val="ConsPlusNormal"/>
    <w:rsid w:val="00A2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2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6270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</cp:revision>
  <cp:lastPrinted>2017-11-28T08:51:00Z</cp:lastPrinted>
  <dcterms:created xsi:type="dcterms:W3CDTF">2017-11-23T12:59:00Z</dcterms:created>
  <dcterms:modified xsi:type="dcterms:W3CDTF">2017-12-28T12:09:00Z</dcterms:modified>
</cp:coreProperties>
</file>