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EE" w:rsidRPr="008A2CEE" w:rsidRDefault="008A2CEE" w:rsidP="008A2C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EE">
        <w:rPr>
          <w:rFonts w:ascii="Times New Roman" w:hAnsi="Times New Roman" w:cs="Times New Roman"/>
          <w:b/>
          <w:sz w:val="28"/>
          <w:szCs w:val="28"/>
        </w:rPr>
        <w:t>Свыше 48 тысяч работающих мам Петербурга и области получили</w:t>
      </w:r>
    </w:p>
    <w:p w:rsidR="008A2CEE" w:rsidRPr="008A2CEE" w:rsidRDefault="008A2CEE" w:rsidP="008A2C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b/>
          <w:sz w:val="28"/>
          <w:szCs w:val="28"/>
        </w:rPr>
        <w:t>пособие по беременности и родам в 2024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sz w:val="28"/>
          <w:szCs w:val="28"/>
        </w:rPr>
        <w:t xml:space="preserve">С начала 2024 года Отделение Социального фонда по Санкт-Петербургу и </w:t>
      </w: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sz w:val="28"/>
          <w:szCs w:val="28"/>
        </w:rPr>
        <w:t>Ленинградской области перечислило пособие по беременности и родам 48,4 тысячам мам.</w:t>
      </w: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sz w:val="28"/>
          <w:szCs w:val="28"/>
        </w:rPr>
        <w:t xml:space="preserve">Пособие назначается работающим женщинам, находящимся в отпуске </w:t>
      </w:r>
      <w:proofErr w:type="gramStart"/>
      <w:r w:rsidRPr="008A2CE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A2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sz w:val="28"/>
          <w:szCs w:val="28"/>
        </w:rPr>
        <w:t>беременности и родам или усыновившим детей до трех месяцев. В случае осложненных родов или рождения двойни размер выплат увеличивается, а отпуск по беременности продлевается (например, при многоплодной беременности считают 194 дня).</w:t>
      </w: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sz w:val="28"/>
          <w:szCs w:val="28"/>
        </w:rPr>
        <w:t>При назначении пособия фактором, определяющим его размер, является средний заработок мамы за два предыдущих года. Пособие выплачивается единовременно и составляет 100% среднего заработка.</w:t>
      </w: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sz w:val="28"/>
          <w:szCs w:val="28"/>
        </w:rPr>
        <w:t>Минимальный размер пособия в 2024 году составляет:</w:t>
      </w: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sz w:val="28"/>
          <w:szCs w:val="28"/>
        </w:rPr>
        <w:t>— нормальные роды 140 дней — 88565 рублей.</w:t>
      </w: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sz w:val="28"/>
          <w:szCs w:val="28"/>
        </w:rPr>
        <w:t>— осложненные роды (одноплодная беременность) 156 дней — 98687 рублей.</w:t>
      </w: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sz w:val="28"/>
          <w:szCs w:val="28"/>
        </w:rPr>
        <w:t>— осложненные роды (многоплодная беременность 194 дня) — 122 726 рублей.</w:t>
      </w: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sz w:val="28"/>
          <w:szCs w:val="28"/>
        </w:rPr>
        <w:t>Максимальный размер пособия:</w:t>
      </w: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sz w:val="28"/>
          <w:szCs w:val="28"/>
        </w:rPr>
        <w:t>— нормальные роды 140 дней — 565 562 рубля.</w:t>
      </w: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sz w:val="28"/>
          <w:szCs w:val="28"/>
        </w:rPr>
        <w:t>— осложненные роды (одноплодная беременность) 156 дней — 630 197 рублей.</w:t>
      </w: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sz w:val="28"/>
          <w:szCs w:val="28"/>
        </w:rPr>
        <w:t>— осложненные роды (многоплодная беременность) 194 дня — 783 707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sz w:val="28"/>
          <w:szCs w:val="28"/>
        </w:rPr>
        <w:t>Для получения пособия необходимо подать заявление о предоставлении отпуска по беременности и родам своему работодателю. Работодатель сам предоставит необходимые сведения в Отделение СФР по СПб и ЛО, после чего средства будут перечислены маме в течение 10 рабочих дней.</w:t>
      </w: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sz w:val="28"/>
          <w:szCs w:val="28"/>
        </w:rPr>
        <w:lastRenderedPageBreak/>
        <w:t xml:space="preserve">Актуальную информацию о мерах поддержки семей с детьми всегда можно </w:t>
      </w:r>
    </w:p>
    <w:p w:rsid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EE">
        <w:rPr>
          <w:rFonts w:ascii="Times New Roman" w:hAnsi="Times New Roman" w:cs="Times New Roman"/>
          <w:sz w:val="28"/>
          <w:szCs w:val="28"/>
        </w:rPr>
        <w:t xml:space="preserve">получить на официальном сайте и в социальных сетях Отделения СФР по Петербургу и области. </w:t>
      </w:r>
    </w:p>
    <w:p w:rsid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 w:rsidRPr="008A2CEE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p w:rsidR="00A31791" w:rsidRPr="008A2CEE" w:rsidRDefault="00A31791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CEE" w:rsidRPr="008A2CEE" w:rsidRDefault="008A2CEE" w:rsidP="008A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2CEE" w:rsidRPr="008A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EE"/>
    <w:rsid w:val="008A2CEE"/>
    <w:rsid w:val="00A3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2024-10-31T08:55:00Z</dcterms:created>
  <dcterms:modified xsi:type="dcterms:W3CDTF">2024-10-31T08:58:00Z</dcterms:modified>
</cp:coreProperties>
</file>