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49A3" w:rsidRDefault="00C549A3" w:rsidP="00246F1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549A3">
        <w:rPr>
          <w:rFonts w:ascii="Times New Roman" w:hAnsi="Times New Roman" w:cs="Times New Roman"/>
          <w:b/>
          <w:sz w:val="28"/>
          <w:szCs w:val="28"/>
        </w:rPr>
        <w:t>В Ленинградском областном суде рассмотрено уголовное дело в отношении десяти жителей Кировского района Ленинградской области, шестеро из которых родственники, обвиняемых по ч.4 ст. 159 УК РФ(мошенничество, то есть хищение чужого имущества путем обмана, с причинением значительного ущерба гражданину, организованной группой) и ч.3 ст.30, ч.4 ст. 159 УК РФ(покушение и мошенничество).</w:t>
      </w:r>
    </w:p>
    <w:p w:rsidR="00C549A3" w:rsidRDefault="00C549A3" w:rsidP="00246F1D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549A3">
        <w:rPr>
          <w:rFonts w:ascii="Times New Roman" w:hAnsi="Times New Roman" w:cs="Times New Roman"/>
          <w:sz w:val="28"/>
          <w:szCs w:val="28"/>
        </w:rPr>
        <w:t>На ос</w:t>
      </w:r>
      <w:r>
        <w:rPr>
          <w:rFonts w:ascii="Times New Roman" w:hAnsi="Times New Roman" w:cs="Times New Roman"/>
          <w:sz w:val="28"/>
          <w:szCs w:val="28"/>
        </w:rPr>
        <w:t>новании представленных государственным обвинителем прокуратуры доказательств, суд установил, что злоумышленники в составе организационной группы в период с марта 2019 года до 11.03.2020 совершили 10 хищений денежных средств путем мошенничества у лиц преклонного возраста, и одно покушение на такое преступление путем продаж биологически- активных добавок стоимостью, не превышающих 1 тыс. рублей за упаковку, под видом дорогостоящих лекарственных средств на суммы от 15 до 306 тыс. рублей.</w:t>
      </w:r>
    </w:p>
    <w:p w:rsidR="00C549A3" w:rsidRDefault="00C549A3" w:rsidP="00246F1D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того, суд установил, что организатор указанной группы, совместно с тремя соучастниками, </w:t>
      </w:r>
      <w:r w:rsidR="00246F1D">
        <w:rPr>
          <w:rFonts w:ascii="Times New Roman" w:hAnsi="Times New Roman" w:cs="Times New Roman"/>
          <w:sz w:val="28"/>
          <w:szCs w:val="28"/>
        </w:rPr>
        <w:t>обвиняемыми</w:t>
      </w:r>
      <w:r>
        <w:rPr>
          <w:rFonts w:ascii="Times New Roman" w:hAnsi="Times New Roman" w:cs="Times New Roman"/>
          <w:sz w:val="28"/>
          <w:szCs w:val="28"/>
        </w:rPr>
        <w:t xml:space="preserve"> по ч.5 ст. 228.1 УК РФ (производство наркотических средств, орг</w:t>
      </w:r>
      <w:r w:rsidR="00E27FF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низованной группой</w:t>
      </w:r>
      <w:r w:rsidR="00E27FFE">
        <w:rPr>
          <w:rFonts w:ascii="Times New Roman" w:hAnsi="Times New Roman" w:cs="Times New Roman"/>
          <w:sz w:val="28"/>
          <w:szCs w:val="28"/>
        </w:rPr>
        <w:t>, в особо крупном размере), в период не позднее августа 2020 года до 14.10.2020, с целью незаконного производства наркотического средства в осо</w:t>
      </w:r>
      <w:bookmarkStart w:id="0" w:name="_GoBack"/>
      <w:bookmarkEnd w:id="0"/>
      <w:r w:rsidR="00E27FFE">
        <w:rPr>
          <w:rFonts w:ascii="Times New Roman" w:hAnsi="Times New Roman" w:cs="Times New Roman"/>
          <w:sz w:val="28"/>
          <w:szCs w:val="28"/>
        </w:rPr>
        <w:t xml:space="preserve">бо крупном размере для его последующего сбыта, организовал лабораторию на своем участке в г. Отрадное и совместно незаконно произвели смесь, содержащую наркотическое средство </w:t>
      </w:r>
      <w:proofErr w:type="spellStart"/>
      <w:r w:rsidR="00E27FFE">
        <w:rPr>
          <w:rFonts w:ascii="Times New Roman" w:hAnsi="Times New Roman" w:cs="Times New Roman"/>
          <w:sz w:val="28"/>
          <w:szCs w:val="28"/>
        </w:rPr>
        <w:t>мефедрон</w:t>
      </w:r>
      <w:proofErr w:type="spellEnd"/>
      <w:r w:rsidR="00E27FFE">
        <w:rPr>
          <w:rFonts w:ascii="Times New Roman" w:hAnsi="Times New Roman" w:cs="Times New Roman"/>
          <w:sz w:val="28"/>
          <w:szCs w:val="28"/>
        </w:rPr>
        <w:t>, общей массой более 7 кг.</w:t>
      </w:r>
    </w:p>
    <w:p w:rsidR="00E27FFE" w:rsidRPr="00C549A3" w:rsidRDefault="00E27FFE" w:rsidP="00246F1D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учетом позиции государственного обвинителя, суд признал всех участников преступной группы виновными и назначил наказание в виде лишения свободы на срок от 4 до 21 года.</w:t>
      </w:r>
    </w:p>
    <w:sectPr w:rsidR="00E27FFE" w:rsidRPr="00C549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623579"/>
    <w:multiLevelType w:val="hybridMultilevel"/>
    <w:tmpl w:val="CCD8215A"/>
    <w:lvl w:ilvl="0" w:tplc="BD166BF4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9A3"/>
    <w:rsid w:val="00246F1D"/>
    <w:rsid w:val="00C549A3"/>
    <w:rsid w:val="00E27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E02A0"/>
  <w15:chartTrackingRefBased/>
  <w15:docId w15:val="{0DCB273F-017F-45C7-9844-E7E4545D4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49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Смаковская Татьяна Юрьевна</dc:creator>
  <cp:keywords/>
  <dc:description/>
  <cp:lastModifiedBy>Смаковская Татьяна Юрьевна</cp:lastModifiedBy>
  <cp:revision>2</cp:revision>
  <dcterms:created xsi:type="dcterms:W3CDTF">2024-06-06T12:12:00Z</dcterms:created>
  <dcterms:modified xsi:type="dcterms:W3CDTF">2024-06-07T12:46:00Z</dcterms:modified>
</cp:coreProperties>
</file>