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0AF" w:rsidRDefault="008853B2" w:rsidP="008853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3B2">
        <w:rPr>
          <w:rFonts w:ascii="Times New Roman" w:hAnsi="Times New Roman" w:cs="Times New Roman"/>
          <w:b/>
          <w:sz w:val="28"/>
          <w:szCs w:val="28"/>
        </w:rPr>
        <w:t>По иску Кировской городской прокуратуры брак, заключенный с целью получения вида на жительство, признан недействительным.</w:t>
      </w:r>
    </w:p>
    <w:p w:rsidR="008853B2" w:rsidRDefault="008853B2" w:rsidP="00121A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Кировской городской прокуратурой проведена проверка законности заключения брака между гражданином Российской Федерации и гражданкой иностранного государства. </w:t>
      </w:r>
    </w:p>
    <w:p w:rsidR="008853B2" w:rsidRDefault="008853B2" w:rsidP="00121A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брак между гражданином Российской Федерации, проживающем в Кировском районе Ленинградкой области и гражданкой Республики Таджикистан заключён 17.02.2023.</w:t>
      </w:r>
    </w:p>
    <w:p w:rsidR="008853B2" w:rsidRDefault="008853B2" w:rsidP="00121A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супруги вместе не проживали и общее хозяйство не вели, а целью заключения брака являлось получение иностранной гражданкой разрешение на временное проживание в Российской Федерации без учёта квоты в порядке </w:t>
      </w:r>
      <w:proofErr w:type="spellStart"/>
      <w:r w:rsidR="00807EAB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807EAB">
        <w:rPr>
          <w:rFonts w:ascii="Times New Roman" w:hAnsi="Times New Roman" w:cs="Times New Roman"/>
          <w:sz w:val="28"/>
          <w:szCs w:val="28"/>
        </w:rPr>
        <w:t xml:space="preserve"> 4 п.3 ст.6 Федерального закона о 25.07.2002 115-Ф3 «О правовом положении иностранных граждан в Российской Федерации» и последующее получение гражданства Российской Федерации. </w:t>
      </w:r>
    </w:p>
    <w:p w:rsidR="00807EAB" w:rsidRDefault="00807EAB" w:rsidP="00121A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учётом установленных обстоятельств городским прокурором в Кировский городской суд направлено исковое заявление о признании брака недействительным.</w:t>
      </w:r>
      <w:bookmarkStart w:id="0" w:name="_GoBack"/>
      <w:bookmarkEnd w:id="0"/>
    </w:p>
    <w:p w:rsidR="00807EAB" w:rsidRDefault="00807EAB" w:rsidP="00121A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Городским судом требования прокурора удовлетворены.</w:t>
      </w:r>
    </w:p>
    <w:p w:rsidR="00807EAB" w:rsidRDefault="00807EAB" w:rsidP="00121A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вступления решения суда в законную силу будет инициирована процедура аннулирования ранее выданного разрешения на временное проживание в Российской Федерации.</w:t>
      </w:r>
    </w:p>
    <w:p w:rsidR="00807EAB" w:rsidRPr="008853B2" w:rsidRDefault="00807EAB" w:rsidP="008853B2">
      <w:pPr>
        <w:rPr>
          <w:rFonts w:ascii="Times New Roman" w:hAnsi="Times New Roman" w:cs="Times New Roman"/>
          <w:sz w:val="28"/>
          <w:szCs w:val="28"/>
        </w:rPr>
      </w:pPr>
    </w:p>
    <w:sectPr w:rsidR="00807EAB" w:rsidRPr="00885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B2"/>
    <w:rsid w:val="00121A8F"/>
    <w:rsid w:val="007931E0"/>
    <w:rsid w:val="00807EAB"/>
    <w:rsid w:val="008853B2"/>
    <w:rsid w:val="00CC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FCBAD-216F-4FD0-841B-751370D4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Смаковская Татьяна Юрьевна</dc:creator>
  <cp:keywords/>
  <dc:description/>
  <cp:lastModifiedBy>Смаковская Татьяна Юрьевна</cp:lastModifiedBy>
  <cp:revision>2</cp:revision>
  <dcterms:created xsi:type="dcterms:W3CDTF">2024-06-06T14:01:00Z</dcterms:created>
  <dcterms:modified xsi:type="dcterms:W3CDTF">2024-06-07T12:42:00Z</dcterms:modified>
</cp:coreProperties>
</file>