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DB" w:rsidRDefault="002F722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Кировской городской прокуратурой поддержано ходатайство следователя об избрании меры пресечения в виде заключения под стражу 36-летнему гражданину иностранного государства, обвиняемому в совершении преступления против половой неприкосновенности.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По версии следствия, обвиняемый 05.12.2023, находясь в городе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Отрадное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Кировского района Ленинградской области, совершил в отношении несовершеннолетней, 2007 года рождения, насильственные действия сексуального характера.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Кировский городской суд с учетом позиции прокурора избрал в отношении обвиняемого меру пресечения в виде заключения под стражу сроком на 2 месяца.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Ход и результаты расследования поставлены на контроль Кировским городским прокурором.</w:t>
      </w:r>
    </w:p>
    <w:p w:rsidR="002F722E" w:rsidRDefault="002F722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 w:type="page"/>
      </w:r>
    </w:p>
    <w:p w:rsidR="002F722E" w:rsidRDefault="002F722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 xml:space="preserve">По иску Кировской городской прокуратуры в садоводстве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устранят нарушения пожарной безопасности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Городской прокуратурой по поступившим обращениям граждан проведена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проверка соблюдения СНТ СН Маяк требований законодательства о пожарной безопасности.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Установлено, что в результате несоблюдения товариществом требований пожарной безопасности, создается угроза возникновении пожара в отношении строений и домохозяйств, расположенных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более 1000 садовых участков.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Проверкой с привлечением специалистов отдела надзорной деятельности и профилактической работы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УНДиПР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ГУ МЧС России по Ленинградской области Кировского района установлено, что первичные средства пожаротушения – пожарные водоемы не оборудованы площадками для маневрирования автомобилей экстренных служб для забора воды для тушения пожара, на въездах в садоводство не установлены информационные щиты, с помощью которых экстренные службы могут ориентироваться на территории и устанавливать местонахождение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источников забора воды для тушения огня.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Для предупреждения нарушения прав граждан городской прокуратурой в Кировский городской суд 23.11.2022 направлено исковое заявление об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обязании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товарищества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устранить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указанные нарушения.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Судом требования городской прокуратуры удовлетворены в полном объеме. Фактическое исполнение судебного акта находится на контроле городской прокуратуры.</w:t>
      </w:r>
    </w:p>
    <w:p w:rsidR="002F722E" w:rsidRDefault="002F722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 w:type="page"/>
      </w:r>
    </w:p>
    <w:p w:rsidR="002F722E" w:rsidRDefault="002F722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В Ленинградской области после принятия мер прокурорского реагирования погашена задолженность по заработной плате на сумму свыше 13 миллионов рублей.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Кировской городской прокуратурой Ленинградской области завершены надзорные мероприятия по восстановлению прав работников строительной организации на оплату труда.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Установлено, что у общества с ограниченной ответственностью «А.С. Строй» в период с сентября 2022 по август 2023 года образовалась задолженность по оплате труда перед 93 работниками, общая сумма задолженности превысила 13 миллионов рублей.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 связи с выявленными нарушениями прокуратурой внесено представление руководителю организации, которое рассмотрено и удовлетворено. Кроме того, по постановлению городской прокуратуры директор организации привлечен к административной ответственности по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6 ст. 5.27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КоАП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РФ (невыплата или неполная выплата в установленный срок заработной платы, других выплат, осуществляемых в рамках трудовых отношений). В интересах работников ООО «А.С. Строй» в Кировский городской суд направлено 27 исковых заявлений о взыскании задолженности по оплате труда и иных выплат, а также компенсации причиненного невыплатой морального вреда.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Благодаря принятым мерам прокурорского реагирования задолженность по заработной плате погашена перед всеми 93 работниками предприятия.</w:t>
      </w:r>
    </w:p>
    <w:p w:rsidR="002F722E" w:rsidRDefault="002F722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 w:type="page"/>
      </w:r>
    </w:p>
    <w:p w:rsidR="00CB21BF" w:rsidRDefault="00CB21B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 xml:space="preserve">Кировской городской прокуратурой приняты меры по защите прав граждан на обеспечение качественной питьевой водой в поселке при станции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Войбокало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Кировской городской прокуратурой завершена проверка исполнения законодательства при осуществлении питьевого водоснабжения населения в Шумском сельском поселении.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Установлено, что водоснабжение жителей поселка при станции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Войбокало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Шумского сельского поселения Кировского муниципального района Ленинградской области осуществляется с использованием 8 водоразборных колодцев, 6 из которых, в нарушении требований ст. 225 ГК РФ, не включены в реестр муниципального имущества поселения.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целях устранения выявленных нарушений городской прокуратурой внесено представление главе Администрации муниципального образования «Шумское сельское поселение», которое рассмотрено и удовлетворено.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Администрацией приняты меры по включению указанного имущества в реестр муниципального имущества Шумского сельского поселения, в бюджет муниципального образования на 2024 год внесены необходимые коррективы для проведения мероприятий, направленных на осуществление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контроля за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качеством и безопасностью воды в водоразборных сооружениях.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Исполнение всех необходимых мероприятий поставлено на контроль.</w:t>
      </w:r>
    </w:p>
    <w:p w:rsidR="00CB21BF" w:rsidRDefault="00CB21B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 w:type="page"/>
      </w:r>
    </w:p>
    <w:p w:rsidR="00353686" w:rsidRPr="00353686" w:rsidRDefault="00353686" w:rsidP="00353686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8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lastRenderedPageBreak/>
        <w:t xml:space="preserve">В Кировском районе местный житель, совершивший убийство, </w:t>
      </w:r>
      <w:proofErr w:type="gramStart"/>
      <w:r w:rsidRPr="0035368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осужден на 7 лет лишения свободы</w:t>
      </w:r>
      <w:r w:rsidRPr="003536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536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5368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Кировской городской прокуратурой поддержано</w:t>
      </w:r>
      <w:proofErr w:type="gramEnd"/>
      <w:r w:rsidRPr="0035368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государственное обвинение по уголовному делу в отношении Олега Павлова. Он признан виновным по </w:t>
      </w:r>
      <w:proofErr w:type="gramStart"/>
      <w:r w:rsidRPr="0035368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</w:t>
      </w:r>
      <w:proofErr w:type="gramEnd"/>
      <w:r w:rsidRPr="0035368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 1 ст. 105 УК РФ (убийство).</w:t>
      </w:r>
      <w:r w:rsidRPr="003536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536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35368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Государственным обвинителем представлены неопровержимые доказательства того, что в ночь с 20 на 21 апреля 2022 года, Павлов, находясь в одной из квартир многоквартирного дома в городе Отрадное, на почве ревности нанёс потерпевшему ножевое ранение в область шеи, от которого мужчина скончался на месте происшествия, после чего вывез и спрятал труп в лесном массиве в </w:t>
      </w:r>
      <w:proofErr w:type="spellStart"/>
      <w:r w:rsidRPr="0035368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Тосненском</w:t>
      </w:r>
      <w:proofErr w:type="spellEnd"/>
      <w:r w:rsidRPr="0035368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районе Ленинградской области.</w:t>
      </w:r>
      <w:proofErr w:type="gramEnd"/>
      <w:r w:rsidRPr="003536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536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5368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Труп был обнаружен через 3 месяца после совершения преступления.</w:t>
      </w:r>
      <w:r w:rsidRPr="003536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536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5368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 судебном заседании Павлов признал обвинение в полном объеме.</w:t>
      </w:r>
      <w:r w:rsidRPr="003536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536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53686" w:rsidRDefault="00353686" w:rsidP="00353686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35368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Суд, с учетом мнения государственного обвинителя, а также личности подсудимого, ранее не судимого, приговорил Павлова к лишению свободы на срок 7 лет с отбыванием наказания в исправительной колонии строгого режима.</w:t>
      </w:r>
      <w:r w:rsidRPr="003536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536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5368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Кроме того, по иску прокурора в защиту интересов несовершеннолетней дочери потерпевшего, с подсудимого взыскано 900 тысяч рублей.</w:t>
      </w:r>
    </w:p>
    <w:p w:rsidR="00353686" w:rsidRDefault="00353686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 w:type="page"/>
      </w:r>
    </w:p>
    <w:p w:rsidR="00C346B9" w:rsidRPr="00C346B9" w:rsidRDefault="00C346B9" w:rsidP="00C346B9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B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lastRenderedPageBreak/>
        <w:t>В Кировском районе восстановлены права ребенка-инвалида на получение технических средств реабилитации</w:t>
      </w:r>
      <w:r w:rsidRPr="00C346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346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46B9" w:rsidRPr="00C346B9" w:rsidRDefault="00C346B9" w:rsidP="00C346B9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B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Кировской городской прокуратурой проведена проверка по факту </w:t>
      </w:r>
      <w:proofErr w:type="spellStart"/>
      <w:r w:rsidRPr="00C346B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необеспечения</w:t>
      </w:r>
      <w:proofErr w:type="spellEnd"/>
      <w:r w:rsidRPr="00C346B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несовершеннолетнего жителя района необходимыми техническими средствами реабилитации.</w:t>
      </w:r>
      <w:r w:rsidRPr="00C346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346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C346B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Так, несовершеннолетнему, 2019 года рождения, проживающему в г. Кировск, установлена категория «ребенок - инвалид» на основании </w:t>
      </w:r>
      <w:proofErr w:type="spellStart"/>
      <w:r w:rsidRPr="00C346B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медико</w:t>
      </w:r>
      <w:proofErr w:type="spellEnd"/>
      <w:r w:rsidRPr="00C346B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- социальной экспертизы.</w:t>
      </w:r>
      <w:proofErr w:type="gramEnd"/>
      <w:r w:rsidRPr="00C346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346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346B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Согласно индивидуальной программе реабилитации ребенку полагается перечень технических средств реабилитации, предоставляемых инвалиду за счет средств федерального бюджета, а именно – кресло-коляска с ручным приводом с дополнительной фиксацией (поддержкой) головы и тела, </w:t>
      </w:r>
      <w:proofErr w:type="gramStart"/>
      <w:r w:rsidRPr="00C346B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прогулочная</w:t>
      </w:r>
      <w:proofErr w:type="gramEnd"/>
      <w:r w:rsidRPr="00C346B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(для инвалидов и детей-инвалидов).</w:t>
      </w:r>
      <w:r w:rsidRPr="00C346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346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46B9" w:rsidRPr="00C346B9" w:rsidRDefault="00C346B9" w:rsidP="00C346B9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B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Вместе с тем проверкой установлено, что обязанность по обеспечению ребенка-инвалида техническими средствами реабилитации в соответствии с его индивидуальной программой Отделением Фонда пенсионного и социального страхования Российской Федерации по Санкт-Петербургу и Ленинградской области не исполнена, полагающиеся несовершеннолетнему технические средства (изделия) не предоставлены.</w:t>
      </w:r>
      <w:r w:rsidRPr="00C346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346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46B9" w:rsidRPr="00C346B9" w:rsidRDefault="00C346B9" w:rsidP="00C346B9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B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Городской прокурор обратился в суд с соответствующим исковым заявлением.</w:t>
      </w:r>
      <w:r w:rsidRPr="00C346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346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007F2" w:rsidRDefault="00C346B9" w:rsidP="00C346B9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C346B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 настоящее время заявление рассмотрено, ребенок обеспечен необходимыми техническими средствами реабилитации.</w:t>
      </w:r>
    </w:p>
    <w:p w:rsidR="002F722E" w:rsidRPr="003C1D35" w:rsidRDefault="002F722E" w:rsidP="00C346B9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sectPr w:rsidR="002F722E" w:rsidRPr="003C1D35" w:rsidSect="00265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22E"/>
    <w:rsid w:val="00265D7D"/>
    <w:rsid w:val="002F722E"/>
    <w:rsid w:val="00353686"/>
    <w:rsid w:val="003C1D35"/>
    <w:rsid w:val="004328F2"/>
    <w:rsid w:val="00827748"/>
    <w:rsid w:val="00C007F2"/>
    <w:rsid w:val="00C346B9"/>
    <w:rsid w:val="00CB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g-emoji-wrap">
    <w:name w:val="tg-emoji-wrap"/>
    <w:basedOn w:val="a0"/>
    <w:rsid w:val="003536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2023-12-27T13:40:00Z</dcterms:created>
  <dcterms:modified xsi:type="dcterms:W3CDTF">2023-12-27T14:11:00Z</dcterms:modified>
</cp:coreProperties>
</file>