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655D20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20" w:rsidRDefault="009609D0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655D20" w:rsidRDefault="009609D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951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266"/>
        <w:gridCol w:w="2217"/>
        <w:gridCol w:w="2572"/>
      </w:tblGrid>
      <w:tr w:rsidR="00655D20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  <w:tc>
          <w:tcPr>
            <w:tcW w:w="2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</w:tr>
      <w:tr w:rsidR="00655D20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655D20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  <w:tc>
          <w:tcPr>
            <w:tcW w:w="243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655D20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января 2023 г.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01.01.2023</w:t>
            </w:r>
          </w:p>
        </w:tc>
      </w:tr>
      <w:tr w:rsidR="00655D20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субъекта </w:t>
            </w:r>
          </w:p>
          <w:p w:rsidR="00655D20" w:rsidRDefault="009609D0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бюджетной отчетности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</w:tr>
      <w:tr w:rsidR="00655D20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</w:tr>
      <w:tr w:rsidR="00655D20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средств, главный администратор,  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0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0"/>
              </w:rPr>
            </w:pPr>
          </w:p>
        </w:tc>
      </w:tr>
      <w:tr w:rsidR="00655D20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04182877</w:t>
            </w:r>
          </w:p>
        </w:tc>
      </w:tr>
      <w:tr w:rsidR="00655D20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0"/>
              </w:rPr>
            </w:pPr>
          </w:p>
        </w:tc>
      </w:tr>
      <w:tr w:rsidR="00655D20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0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0"/>
              </w:rPr>
            </w:pPr>
          </w:p>
        </w:tc>
      </w:tr>
      <w:tr w:rsidR="00655D20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ГРБС Администрация Путиловского 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007</w:t>
            </w:r>
          </w:p>
        </w:tc>
      </w:tr>
      <w:tr w:rsidR="00655D20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</w:tr>
      <w:tr w:rsidR="00655D20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сельских поселений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55D20" w:rsidRDefault="009609D0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41625440</w:t>
            </w:r>
          </w:p>
        </w:tc>
      </w:tr>
      <w:tr w:rsidR="00655D20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</w:tr>
      <w:tr w:rsidR="00655D20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ОКЕИ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655D20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  <w:tc>
          <w:tcPr>
            <w:tcW w:w="2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</w:tr>
      <w:tr w:rsidR="00655D20">
        <w:trPr>
          <w:trHeight w:val="282"/>
        </w:trPr>
        <w:tc>
          <w:tcPr>
            <w:tcW w:w="1095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</w:tr>
    </w:tbl>
    <w:p w:rsidR="00655D20" w:rsidRDefault="009609D0">
      <w:pPr>
        <w:jc w:val="both"/>
      </w:pPr>
      <w:r>
        <w:rPr>
          <w:rFonts w:ascii="Calibri" w:eastAsia="Calibri" w:hAnsi="Calibri" w:cs="Calibri"/>
          <w:b/>
          <w:i/>
          <w:color w:val="000000"/>
          <w:u w:val="single"/>
        </w:rPr>
        <w:t>Раздел 1 «Организационная структура учреждения»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Основные цели деятельности совета депутатов МО </w:t>
      </w:r>
      <w:proofErr w:type="spellStart"/>
      <w:r>
        <w:rPr>
          <w:rFonts w:ascii="Calibri" w:eastAsia="Calibri" w:hAnsi="Calibri" w:cs="Calibri"/>
          <w:color w:val="000000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поселение: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- принятие устава муниципального образования;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- утверждение бюджета и отчета муниципального образования;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  <w:color w:val="000000"/>
        </w:rPr>
        <w:t>установление, изменение и отмена местных налогов и сборов;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- принятие планов и программ развития МО </w:t>
      </w:r>
      <w:proofErr w:type="spellStart"/>
      <w:r>
        <w:rPr>
          <w:rFonts w:ascii="Calibri" w:eastAsia="Calibri" w:hAnsi="Calibri" w:cs="Calibri"/>
          <w:color w:val="000000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поселение, утверждение отчетов об их исполнении;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- определение порядка управления и распоряжения имуществом, </w:t>
      </w:r>
      <w:proofErr w:type="gramStart"/>
      <w:r>
        <w:rPr>
          <w:rFonts w:ascii="Calibri" w:eastAsia="Calibri" w:hAnsi="Calibri" w:cs="Calibri"/>
          <w:color w:val="000000"/>
        </w:rPr>
        <w:t>находящемся</w:t>
      </w:r>
      <w:proofErr w:type="gramEnd"/>
      <w:r>
        <w:rPr>
          <w:rFonts w:ascii="Calibri" w:eastAsia="Calibri" w:hAnsi="Calibri" w:cs="Calibri"/>
          <w:color w:val="000000"/>
        </w:rPr>
        <w:t xml:space="preserve"> в муниципально</w:t>
      </w:r>
      <w:r>
        <w:rPr>
          <w:rFonts w:ascii="Calibri" w:eastAsia="Calibri" w:hAnsi="Calibri" w:cs="Calibri"/>
          <w:color w:val="000000"/>
        </w:rPr>
        <w:t>й собственности муниципального образования;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-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- определения порядка </w:t>
      </w:r>
      <w:r>
        <w:rPr>
          <w:rFonts w:ascii="Calibri" w:eastAsia="Calibri" w:hAnsi="Calibri" w:cs="Calibri"/>
          <w:color w:val="000000"/>
        </w:rPr>
        <w:t>материально-технического и организационного обеспечения деятельности органов местного самоуправления муниципального образования;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- </w:t>
      </w:r>
      <w:proofErr w:type="gramStart"/>
      <w:r>
        <w:rPr>
          <w:rFonts w:ascii="Calibri" w:eastAsia="Calibri" w:hAnsi="Calibri" w:cs="Calibri"/>
          <w:color w:val="000000"/>
        </w:rPr>
        <w:t>контроль за</w:t>
      </w:r>
      <w:proofErr w:type="gramEnd"/>
      <w:r>
        <w:rPr>
          <w:rFonts w:ascii="Calibri" w:eastAsia="Calibri" w:hAnsi="Calibri" w:cs="Calibri"/>
          <w:color w:val="000000"/>
        </w:rPr>
        <w:t xml:space="preserve"> исполнением органами местного самоуправления муниципального образования и должностными лицами местного самоуправл</w:t>
      </w:r>
      <w:r>
        <w:rPr>
          <w:rFonts w:ascii="Calibri" w:eastAsia="Calibri" w:hAnsi="Calibri" w:cs="Calibri"/>
          <w:color w:val="000000"/>
        </w:rPr>
        <w:t>ения полномочий по решению вопросов местного значения.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lastRenderedPageBreak/>
        <w:t>В целях решения вопросов местного значения администрация обладает следующими полномочиями: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1. Разрабатывает проект устава муниципального образования, проекты муниципальных нормативных правовых актов о </w:t>
      </w:r>
      <w:r>
        <w:rPr>
          <w:rFonts w:ascii="Calibri" w:eastAsia="Calibri" w:hAnsi="Calibri" w:cs="Calibri"/>
          <w:color w:val="000000"/>
        </w:rPr>
        <w:t>внесении изменений и дополнений в устав, издает муниципальные правовые акты;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2. От имени муниципального образования выполняет функции и полномочия учредителя муниципальных предприятий и учреждений, осуществляет финансовое обеспечение деятельности муниципал</w:t>
      </w:r>
      <w:r>
        <w:rPr>
          <w:rFonts w:ascii="Calibri" w:eastAsia="Calibri" w:hAnsi="Calibri" w:cs="Calibri"/>
          <w:color w:val="000000"/>
        </w:rPr>
        <w:t>ьных казенных учреждений и финансовое обеспечение выполнения муниципального задания бюджетными и автономными муниципальными учреждениями, обеспечивает формирование и размещение муниципального заказа;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3. Участвует в разработке тарифов на услуги, предоставля</w:t>
      </w:r>
      <w:r>
        <w:rPr>
          <w:rFonts w:ascii="Calibri" w:eastAsia="Calibri" w:hAnsi="Calibri" w:cs="Calibri"/>
          <w:color w:val="000000"/>
        </w:rPr>
        <w:t>емые муниципальными предприятиями и учреждениями, если иное не предусмотрено федеральными законами;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4.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</w:t>
      </w:r>
      <w:r>
        <w:rPr>
          <w:rFonts w:ascii="Calibri" w:eastAsia="Calibri" w:hAnsi="Calibri" w:cs="Calibri"/>
          <w:color w:val="000000"/>
        </w:rPr>
        <w:t>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5. Разрабатывает и организует выполнение планов и программ комплексного соци</w:t>
      </w:r>
      <w:r>
        <w:rPr>
          <w:rFonts w:ascii="Calibri" w:eastAsia="Calibri" w:hAnsi="Calibri" w:cs="Calibri"/>
          <w:color w:val="000000"/>
        </w:rPr>
        <w:t>ально-экономического развития муниципального образования, а также осуществляет организацию сбора статистических показателей, характеризующих состояние экономики и социальной сферы муниципального образования, предоставляет указанные данные органам государст</w:t>
      </w:r>
      <w:r>
        <w:rPr>
          <w:rFonts w:ascii="Calibri" w:eastAsia="Calibri" w:hAnsi="Calibri" w:cs="Calibri"/>
          <w:color w:val="000000"/>
        </w:rPr>
        <w:t>венной власти в порядке, установленном Правительством Российской Федерации;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6. Учреждает печатное средство массовой информации, регистрирует официальное представительство в сети «Интернет» для опубликования муниципальных правовых актов, доводит до сведения</w:t>
      </w:r>
      <w:r>
        <w:rPr>
          <w:rFonts w:ascii="Calibri" w:eastAsia="Calibri" w:hAnsi="Calibri" w:cs="Calibri"/>
          <w:color w:val="000000"/>
        </w:rPr>
        <w:t xml:space="preserve"> жителей муниципального образования официальную информацию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7. Осуществляет международные и внешнеэкономиче</w:t>
      </w:r>
      <w:r>
        <w:rPr>
          <w:rFonts w:ascii="Calibri" w:eastAsia="Calibri" w:hAnsi="Calibri" w:cs="Calibri"/>
          <w:color w:val="000000"/>
        </w:rPr>
        <w:t>ские связи в соответствии с федеральным законодательством;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8. Осуществляет организацию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9. Реализует муниципальные программы в</w:t>
      </w:r>
      <w:r>
        <w:rPr>
          <w:rFonts w:ascii="Calibri" w:eastAsia="Calibri" w:hAnsi="Calibri" w:cs="Calibri"/>
          <w:color w:val="000000"/>
        </w:rPr>
        <w:t xml:space="preserve"> области энергосбережения и повышения энергетической эффективности, организует проведение энергетического обследования учреждений, финансируемых из бюджета МО </w:t>
      </w:r>
      <w:proofErr w:type="spellStart"/>
      <w:r>
        <w:rPr>
          <w:rFonts w:ascii="Calibri" w:eastAsia="Calibri" w:hAnsi="Calibri" w:cs="Calibri"/>
          <w:color w:val="000000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поселение, организует и проводит иные мероприятия, предусмотренные законодат</w:t>
      </w:r>
      <w:r>
        <w:rPr>
          <w:rFonts w:ascii="Calibri" w:eastAsia="Calibri" w:hAnsi="Calibri" w:cs="Calibri"/>
          <w:color w:val="000000"/>
        </w:rPr>
        <w:t>ельством об энергосбережении и о повышении энергетической эффективности;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10. Осуществляет иные полномочия, отнесенные к ведению администрации федеральным и областным законодательством, уставом муниципального образования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  <w:u w:val="single"/>
        </w:rPr>
        <w:t xml:space="preserve">- администрация МО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сельс</w:t>
      </w:r>
      <w:r>
        <w:rPr>
          <w:rFonts w:ascii="Calibri" w:eastAsia="Calibri" w:hAnsi="Calibri" w:cs="Calibri"/>
          <w:color w:val="000000"/>
          <w:u w:val="single"/>
        </w:rPr>
        <w:t>кое поселение ИНН 4706023913 КПП 470601001 ОГРН 1054700326119;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  <w:u w:val="single"/>
        </w:rPr>
        <w:t xml:space="preserve">- совет депутатов МО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сельское поселение ИНН 4706024265 КПП 470601001 ОГРН 1064706004384 ОКТМО 41625440.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  <w:u w:val="single"/>
        </w:rPr>
        <w:t>С 28 июня 2016 года внесены изменения в устав и положения - изменилось полное</w:t>
      </w:r>
      <w:r>
        <w:rPr>
          <w:rFonts w:ascii="Calibri" w:eastAsia="Calibri" w:hAnsi="Calibri" w:cs="Calibri"/>
          <w:color w:val="000000"/>
          <w:u w:val="single"/>
        </w:rPr>
        <w:t xml:space="preserve"> наименование: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  <w:u w:val="single"/>
        </w:rPr>
        <w:t xml:space="preserve">- администрация муниципального образования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сельское поселение Кировского муниципального района Ленинградской области;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  <w:u w:val="single"/>
        </w:rPr>
        <w:t xml:space="preserve">- совет депутатов муниципального образования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сельское поселение Кировского муниципального района Ле</w:t>
      </w:r>
      <w:r>
        <w:rPr>
          <w:rFonts w:ascii="Calibri" w:eastAsia="Calibri" w:hAnsi="Calibri" w:cs="Calibri"/>
          <w:color w:val="000000"/>
          <w:u w:val="single"/>
        </w:rPr>
        <w:t>нинградской области.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Структура администрации МО </w:t>
      </w:r>
      <w:proofErr w:type="spellStart"/>
      <w:r>
        <w:rPr>
          <w:rFonts w:ascii="Calibri" w:eastAsia="Calibri" w:hAnsi="Calibri" w:cs="Calibri"/>
          <w:color w:val="000000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утверждена решением совета депутатов МО </w:t>
      </w:r>
      <w:proofErr w:type="spellStart"/>
      <w:r>
        <w:rPr>
          <w:rFonts w:ascii="Calibri" w:eastAsia="Calibri" w:hAnsi="Calibri" w:cs="Calibri"/>
          <w:color w:val="000000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МО Кировский муниципальный район Ленинградской области от 17.11.2021г № 32 «Об утверждении структуры админ</w:t>
      </w:r>
      <w:r>
        <w:rPr>
          <w:rFonts w:ascii="Calibri" w:eastAsia="Calibri" w:hAnsi="Calibri" w:cs="Calibri"/>
          <w:color w:val="000000"/>
        </w:rPr>
        <w:t xml:space="preserve">истрации </w:t>
      </w:r>
      <w:r>
        <w:rPr>
          <w:rFonts w:ascii="Calibri" w:eastAsia="Calibri" w:hAnsi="Calibri" w:cs="Calibri"/>
          <w:color w:val="000000"/>
        </w:rPr>
        <w:lastRenderedPageBreak/>
        <w:t xml:space="preserve">муниципального образования </w:t>
      </w:r>
      <w:proofErr w:type="spellStart"/>
      <w:r>
        <w:rPr>
          <w:rFonts w:ascii="Calibri" w:eastAsia="Calibri" w:hAnsi="Calibri" w:cs="Calibri"/>
          <w:color w:val="000000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муниципального образования Кировский муниципальный район Ленинградской области»: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-глава администрации;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-заместитель главы администрации - 1 ед.; 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-специалист – 3 ед.; 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-сектор экономики, фи</w:t>
      </w:r>
      <w:r>
        <w:rPr>
          <w:rFonts w:ascii="Calibri" w:eastAsia="Calibri" w:hAnsi="Calibri" w:cs="Calibri"/>
          <w:color w:val="000000"/>
        </w:rPr>
        <w:t>нансов, учета и отчетности - 3 ед.;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-ведущий специалист – 2 ед.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С 28.06.2016г согласно п.1 ст.39 устава МО </w:t>
      </w:r>
      <w:proofErr w:type="spellStart"/>
      <w:r>
        <w:rPr>
          <w:rFonts w:ascii="Calibri" w:eastAsia="Calibri" w:hAnsi="Calibri" w:cs="Calibri"/>
          <w:color w:val="000000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и на основании решения совета депутатов от 18.11.2022г № 26 глава поселения исполняет полномочия председателя совета д</w:t>
      </w:r>
      <w:r>
        <w:rPr>
          <w:rFonts w:ascii="Calibri" w:eastAsia="Calibri" w:hAnsi="Calibri" w:cs="Calibri"/>
          <w:color w:val="000000"/>
        </w:rPr>
        <w:t xml:space="preserve">епутатов поселения и возглавляет администрацию МО </w:t>
      </w:r>
      <w:proofErr w:type="spellStart"/>
      <w:r>
        <w:rPr>
          <w:rFonts w:ascii="Calibri" w:eastAsia="Calibri" w:hAnsi="Calibri" w:cs="Calibri"/>
          <w:color w:val="000000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</w:t>
      </w:r>
      <w:proofErr w:type="spellStart"/>
      <w:r>
        <w:rPr>
          <w:rFonts w:ascii="Calibri" w:eastAsia="Calibri" w:hAnsi="Calibri" w:cs="Calibri"/>
          <w:color w:val="000000"/>
        </w:rPr>
        <w:t>Пранскунас</w:t>
      </w:r>
      <w:proofErr w:type="spellEnd"/>
      <w:r>
        <w:rPr>
          <w:rFonts w:ascii="Calibri" w:eastAsia="Calibri" w:hAnsi="Calibri" w:cs="Calibri"/>
          <w:color w:val="000000"/>
        </w:rPr>
        <w:t xml:space="preserve"> Надежда Александровна. 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Администрация МО </w:t>
      </w:r>
      <w:proofErr w:type="spellStart"/>
      <w:r>
        <w:rPr>
          <w:rFonts w:ascii="Calibri" w:eastAsia="Calibri" w:hAnsi="Calibri" w:cs="Calibri"/>
          <w:color w:val="000000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является учредителем: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1)МБУ "СДК </w:t>
      </w:r>
      <w:proofErr w:type="spellStart"/>
      <w:r>
        <w:rPr>
          <w:rFonts w:ascii="Calibri" w:eastAsia="Calibri" w:hAnsi="Calibri" w:cs="Calibri"/>
          <w:color w:val="000000"/>
        </w:rPr>
        <w:t>с</w:t>
      </w:r>
      <w:proofErr w:type="gramStart"/>
      <w:r>
        <w:rPr>
          <w:rFonts w:ascii="Calibri" w:eastAsia="Calibri" w:hAnsi="Calibri" w:cs="Calibri"/>
          <w:color w:val="000000"/>
        </w:rPr>
        <w:t>.П</w:t>
      </w:r>
      <w:proofErr w:type="gramEnd"/>
      <w:r>
        <w:rPr>
          <w:rFonts w:ascii="Calibri" w:eastAsia="Calibri" w:hAnsi="Calibri" w:cs="Calibri"/>
          <w:color w:val="000000"/>
        </w:rPr>
        <w:t>утилово</w:t>
      </w:r>
      <w:proofErr w:type="spellEnd"/>
      <w:r>
        <w:rPr>
          <w:rFonts w:ascii="Calibri" w:eastAsia="Calibri" w:hAnsi="Calibri" w:cs="Calibri"/>
          <w:color w:val="000000"/>
        </w:rPr>
        <w:t>", ИНН 4706021955, КПП 470601001;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2)МУП "</w:t>
      </w:r>
      <w:proofErr w:type="spellStart"/>
      <w:r>
        <w:rPr>
          <w:rFonts w:ascii="Calibri" w:eastAsia="Calibri" w:hAnsi="Calibri" w:cs="Calibri"/>
          <w:color w:val="000000"/>
        </w:rPr>
        <w:t>Путиловожилкомхоз</w:t>
      </w:r>
      <w:proofErr w:type="spellEnd"/>
      <w:r>
        <w:rPr>
          <w:rFonts w:ascii="Calibri" w:eastAsia="Calibri" w:hAnsi="Calibri" w:cs="Calibri"/>
          <w:color w:val="000000"/>
        </w:rPr>
        <w:t xml:space="preserve">", ИНН 4706025188, КПП 470601001; 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3) На основании постановления администрации муниципального образования </w:t>
      </w:r>
      <w:proofErr w:type="spellStart"/>
      <w:r>
        <w:rPr>
          <w:rFonts w:ascii="Calibri" w:eastAsia="Calibri" w:hAnsi="Calibri" w:cs="Calibri"/>
          <w:color w:val="000000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Кировского муниципального образования от 19.12.2019г №587 «О реорганизации муниципального унита</w:t>
      </w:r>
      <w:r>
        <w:rPr>
          <w:rFonts w:ascii="Calibri" w:eastAsia="Calibri" w:hAnsi="Calibri" w:cs="Calibri"/>
          <w:color w:val="000000"/>
        </w:rPr>
        <w:t>рного предприятия «</w:t>
      </w:r>
      <w:proofErr w:type="spellStart"/>
      <w:r>
        <w:rPr>
          <w:rFonts w:ascii="Calibri" w:eastAsia="Calibri" w:hAnsi="Calibri" w:cs="Calibri"/>
          <w:color w:val="000000"/>
        </w:rPr>
        <w:t>Путиловожилкомхоз</w:t>
      </w:r>
      <w:proofErr w:type="spellEnd"/>
      <w:r>
        <w:rPr>
          <w:rFonts w:ascii="Calibri" w:eastAsia="Calibri" w:hAnsi="Calibri" w:cs="Calibri"/>
          <w:color w:val="000000"/>
        </w:rPr>
        <w:t xml:space="preserve">» муниципального образования </w:t>
      </w:r>
      <w:proofErr w:type="spellStart"/>
      <w:r>
        <w:rPr>
          <w:rFonts w:ascii="Calibri" w:eastAsia="Calibri" w:hAnsi="Calibri" w:cs="Calibri"/>
          <w:color w:val="000000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Кировского муниципального района Ленинградской области» был создан МУП «ПУТИЛОВОВОДОКАНАЛ» ИНН 4706041775 КПП 470601001. 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Списочная численность по совету депута</w:t>
      </w:r>
      <w:r>
        <w:rPr>
          <w:rFonts w:ascii="Calibri" w:eastAsia="Calibri" w:hAnsi="Calibri" w:cs="Calibri"/>
          <w:color w:val="000000"/>
        </w:rPr>
        <w:t xml:space="preserve">тов МО </w:t>
      </w:r>
      <w:proofErr w:type="spellStart"/>
      <w:r>
        <w:rPr>
          <w:rFonts w:ascii="Calibri" w:eastAsia="Calibri" w:hAnsi="Calibri" w:cs="Calibri"/>
          <w:color w:val="000000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по штатному расписанию на 31.12.2022 года составила 1 человек, фактически работает 1 человек - глава муниципального образования, исполняющий полномочия главы администрации.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По администрации МО </w:t>
      </w:r>
      <w:proofErr w:type="spellStart"/>
      <w:r>
        <w:rPr>
          <w:rFonts w:ascii="Calibri" w:eastAsia="Calibri" w:hAnsi="Calibri" w:cs="Calibri"/>
          <w:color w:val="000000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</w:t>
      </w:r>
      <w:r>
        <w:rPr>
          <w:rFonts w:ascii="Calibri" w:eastAsia="Calibri" w:hAnsi="Calibri" w:cs="Calibri"/>
          <w:color w:val="000000"/>
        </w:rPr>
        <w:t xml:space="preserve">ление штатная численность муниципальных служащих составляет 8 человек, фактически работает 7 человек; немуниципальных служащих по штатному расписанию 3 человека, фактически работает 1,5 человек. </w:t>
      </w:r>
    </w:p>
    <w:p w:rsidR="00655D20" w:rsidRDefault="009609D0">
      <w:pPr>
        <w:jc w:val="both"/>
      </w:pPr>
      <w:r>
        <w:rPr>
          <w:rFonts w:ascii="Calibri" w:eastAsia="Calibri" w:hAnsi="Calibri" w:cs="Calibri"/>
          <w:b/>
          <w:i/>
          <w:color w:val="000000"/>
          <w:u w:val="single"/>
        </w:rPr>
        <w:t>Раздел 2 «Результаты деятельности учреждения»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На 01 января 2</w:t>
      </w:r>
      <w:r>
        <w:rPr>
          <w:rFonts w:ascii="Calibri" w:eastAsia="Calibri" w:hAnsi="Calibri" w:cs="Calibri"/>
          <w:color w:val="000000"/>
        </w:rPr>
        <w:t xml:space="preserve">023 года </w:t>
      </w:r>
      <w:r>
        <w:rPr>
          <w:rFonts w:ascii="Calibri" w:eastAsia="Calibri" w:hAnsi="Calibri" w:cs="Calibri"/>
          <w:i/>
          <w:color w:val="000000"/>
        </w:rPr>
        <w:t>доходы</w:t>
      </w:r>
      <w:r>
        <w:rPr>
          <w:rFonts w:ascii="Calibri" w:eastAsia="Calibri" w:hAnsi="Calibri" w:cs="Calibri"/>
          <w:color w:val="000000"/>
        </w:rPr>
        <w:t xml:space="preserve"> поступили в сумме 39 147 146,34 рублей, возвращены и перечислены остатки субсидий, неиспользованные на 31 декабря 2021 года в сумме 108 572,94 рублей. 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По состоянию на 01 января 2023 года </w:t>
      </w:r>
      <w:r>
        <w:rPr>
          <w:rFonts w:ascii="Calibri" w:eastAsia="Calibri" w:hAnsi="Calibri" w:cs="Calibri"/>
          <w:i/>
          <w:color w:val="000000"/>
        </w:rPr>
        <w:t>расходы</w:t>
      </w:r>
      <w:r>
        <w:rPr>
          <w:rFonts w:ascii="Calibri" w:eastAsia="Calibri" w:hAnsi="Calibri" w:cs="Calibri"/>
          <w:color w:val="000000"/>
        </w:rPr>
        <w:t xml:space="preserve"> бюджета  выполнены в сумме 41 207 629,77 рублей, в том числе перечислена субсидия на финансовое обеспечение выполнения муниципального задания в 2022 году МБУ "СДК </w:t>
      </w:r>
      <w:proofErr w:type="spellStart"/>
      <w:r>
        <w:rPr>
          <w:rFonts w:ascii="Calibri" w:eastAsia="Calibri" w:hAnsi="Calibri" w:cs="Calibri"/>
          <w:color w:val="000000"/>
        </w:rPr>
        <w:t>с</w:t>
      </w:r>
      <w:proofErr w:type="gramStart"/>
      <w:r>
        <w:rPr>
          <w:rFonts w:ascii="Calibri" w:eastAsia="Calibri" w:hAnsi="Calibri" w:cs="Calibri"/>
          <w:color w:val="000000"/>
        </w:rPr>
        <w:t>.П</w:t>
      </w:r>
      <w:proofErr w:type="gramEnd"/>
      <w:r>
        <w:rPr>
          <w:rFonts w:ascii="Calibri" w:eastAsia="Calibri" w:hAnsi="Calibri" w:cs="Calibri"/>
          <w:color w:val="000000"/>
        </w:rPr>
        <w:t>утилово</w:t>
      </w:r>
      <w:proofErr w:type="spellEnd"/>
      <w:r>
        <w:rPr>
          <w:rFonts w:ascii="Calibri" w:eastAsia="Calibri" w:hAnsi="Calibri" w:cs="Calibri"/>
          <w:color w:val="000000"/>
        </w:rPr>
        <w:t>" в сумме 3 886 832,34 рублей и на обеспечение стимулирующих выплат работникам МБУ</w:t>
      </w:r>
      <w:r>
        <w:rPr>
          <w:rFonts w:ascii="Calibri" w:eastAsia="Calibri" w:hAnsi="Calibri" w:cs="Calibri"/>
          <w:color w:val="000000"/>
        </w:rPr>
        <w:t xml:space="preserve"> "СДК </w:t>
      </w:r>
      <w:proofErr w:type="spellStart"/>
      <w:r>
        <w:rPr>
          <w:rFonts w:ascii="Calibri" w:eastAsia="Calibri" w:hAnsi="Calibri" w:cs="Calibri"/>
          <w:color w:val="000000"/>
        </w:rPr>
        <w:t>с.Путилово</w:t>
      </w:r>
      <w:proofErr w:type="spellEnd"/>
      <w:r>
        <w:rPr>
          <w:rFonts w:ascii="Calibri" w:eastAsia="Calibri" w:hAnsi="Calibri" w:cs="Calibri"/>
          <w:color w:val="000000"/>
        </w:rPr>
        <w:t xml:space="preserve">" в сумме 3 325 800,00 рублей. </w:t>
      </w:r>
    </w:p>
    <w:p w:rsidR="00655D20" w:rsidRDefault="009609D0">
      <w:pPr>
        <w:jc w:val="both"/>
      </w:pPr>
      <w:r>
        <w:rPr>
          <w:rFonts w:ascii="Calibri" w:eastAsia="Calibri" w:hAnsi="Calibri" w:cs="Calibri"/>
          <w:b/>
          <w:i/>
          <w:color w:val="000000"/>
          <w:u w:val="single"/>
        </w:rPr>
        <w:t>Раздел 3 «Анализ отчета об исполнении учреждением плана его деятельности»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По итогам исполнения бюджета МО </w:t>
      </w:r>
      <w:proofErr w:type="spellStart"/>
      <w:r>
        <w:rPr>
          <w:rFonts w:ascii="Calibri" w:eastAsia="Calibri" w:hAnsi="Calibri" w:cs="Calibri"/>
          <w:color w:val="000000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на 01 января 2023 года </w:t>
      </w:r>
      <w:r>
        <w:rPr>
          <w:rFonts w:ascii="Calibri" w:eastAsia="Calibri" w:hAnsi="Calibri" w:cs="Calibri"/>
          <w:i/>
          <w:color w:val="000000"/>
        </w:rPr>
        <w:t>выполнило доходы</w:t>
      </w:r>
      <w:r>
        <w:rPr>
          <w:rFonts w:ascii="Calibri" w:eastAsia="Calibri" w:hAnsi="Calibri" w:cs="Calibri"/>
          <w:color w:val="000000"/>
        </w:rPr>
        <w:t xml:space="preserve"> на 84,51%. На поступление налог</w:t>
      </w:r>
      <w:r>
        <w:rPr>
          <w:rFonts w:ascii="Calibri" w:eastAsia="Calibri" w:hAnsi="Calibri" w:cs="Calibri"/>
          <w:color w:val="000000"/>
        </w:rPr>
        <w:t>овых доходов влияет срок уплаты (согласно НК РФ срок уплаты до 01 декабря), поэтому физические лица платежи осуществляют в ноябре месяце.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На выполнение неналоговых доходы оказывает влияние работа с должниками КУМИ Кировского муниципального района, так как </w:t>
      </w:r>
      <w:r>
        <w:rPr>
          <w:rFonts w:ascii="Calibri" w:eastAsia="Calibri" w:hAnsi="Calibri" w:cs="Calibri"/>
          <w:color w:val="000000"/>
        </w:rPr>
        <w:t>им переданы полномочия по управлению имуществом, а также выполняет функции продавца, арендодателя и ссудодателя объектов собственности поселения  и земельных участков, с этой целью организует и проводит конкурсы, аукционы. ООО ПТЭСК является должником по а</w:t>
      </w:r>
      <w:r>
        <w:rPr>
          <w:rFonts w:ascii="Calibri" w:eastAsia="Calibri" w:hAnsi="Calibri" w:cs="Calibri"/>
          <w:color w:val="000000"/>
        </w:rPr>
        <w:t xml:space="preserve">ренде имущества (аренда котельных и тепловых сетей </w:t>
      </w:r>
      <w:proofErr w:type="spellStart"/>
      <w:r>
        <w:rPr>
          <w:rFonts w:ascii="Calibri" w:eastAsia="Calibri" w:hAnsi="Calibri" w:cs="Calibri"/>
          <w:color w:val="000000"/>
        </w:rPr>
        <w:t>с</w:t>
      </w:r>
      <w:proofErr w:type="gramStart"/>
      <w:r>
        <w:rPr>
          <w:rFonts w:ascii="Calibri" w:eastAsia="Calibri" w:hAnsi="Calibri" w:cs="Calibri"/>
          <w:color w:val="000000"/>
        </w:rPr>
        <w:t>.П</w:t>
      </w:r>
      <w:proofErr w:type="gramEnd"/>
      <w:r>
        <w:rPr>
          <w:rFonts w:ascii="Calibri" w:eastAsia="Calibri" w:hAnsi="Calibri" w:cs="Calibri"/>
          <w:color w:val="000000"/>
        </w:rPr>
        <w:t>утилово</w:t>
      </w:r>
      <w:proofErr w:type="spellEnd"/>
      <w:r>
        <w:rPr>
          <w:rFonts w:ascii="Calibri" w:eastAsia="Calibri" w:hAnsi="Calibri" w:cs="Calibri"/>
          <w:color w:val="00000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</w:rPr>
        <w:t>д.Валовщина</w:t>
      </w:r>
      <w:proofErr w:type="spellEnd"/>
      <w:r>
        <w:rPr>
          <w:rFonts w:ascii="Calibri" w:eastAsia="Calibri" w:hAnsi="Calibri" w:cs="Calibri"/>
          <w:color w:val="000000"/>
        </w:rPr>
        <w:t xml:space="preserve">) по состоянию на 01.01.2023г задолженность составляет 3 802 921,33 рубля. Договор с ПТЭСК расторгнут 25.08.2017 года. Задолженность не погашена, подписано мировое соглашение, но в </w:t>
      </w:r>
      <w:r>
        <w:rPr>
          <w:rFonts w:ascii="Calibri" w:eastAsia="Calibri" w:hAnsi="Calibri" w:cs="Calibri"/>
          <w:color w:val="000000"/>
        </w:rPr>
        <w:t xml:space="preserve">бюджет поселения суммы не поступали, документы поданы Арбитражному управляющему. АО ЛОТЭК является должником по аренде </w:t>
      </w:r>
      <w:r>
        <w:rPr>
          <w:rFonts w:ascii="Calibri" w:eastAsia="Calibri" w:hAnsi="Calibri" w:cs="Calibri"/>
          <w:color w:val="000000"/>
        </w:rPr>
        <w:lastRenderedPageBreak/>
        <w:t xml:space="preserve">имущества (аренда котельных и тепловых сетей с Путилово и </w:t>
      </w:r>
      <w:proofErr w:type="spellStart"/>
      <w:r>
        <w:rPr>
          <w:rFonts w:ascii="Calibri" w:eastAsia="Calibri" w:hAnsi="Calibri" w:cs="Calibri"/>
          <w:color w:val="000000"/>
        </w:rPr>
        <w:t>д</w:t>
      </w:r>
      <w:proofErr w:type="gramStart"/>
      <w:r>
        <w:rPr>
          <w:rFonts w:ascii="Calibri" w:eastAsia="Calibri" w:hAnsi="Calibri" w:cs="Calibri"/>
          <w:color w:val="000000"/>
        </w:rPr>
        <w:t>.В</w:t>
      </w:r>
      <w:proofErr w:type="gramEnd"/>
      <w:r>
        <w:rPr>
          <w:rFonts w:ascii="Calibri" w:eastAsia="Calibri" w:hAnsi="Calibri" w:cs="Calibri"/>
          <w:color w:val="000000"/>
        </w:rPr>
        <w:t>аловщина</w:t>
      </w:r>
      <w:proofErr w:type="spellEnd"/>
      <w:r>
        <w:rPr>
          <w:rFonts w:ascii="Calibri" w:eastAsia="Calibri" w:hAnsi="Calibri" w:cs="Calibri"/>
          <w:color w:val="000000"/>
        </w:rPr>
        <w:t xml:space="preserve">) по состоянию на 01.01.2023г задолженность составляет 2 031 956,93 </w:t>
      </w:r>
      <w:r>
        <w:rPr>
          <w:rFonts w:ascii="Calibri" w:eastAsia="Calibri" w:hAnsi="Calibri" w:cs="Calibri"/>
          <w:color w:val="000000"/>
        </w:rPr>
        <w:t>рублей. Договор с АО «ЛОТЭК» расторгнут 25.05.2020 года. В течение 2022 года велась претензионная работа для подачи иска о взыскании задолженности в Арбитражный суд.</w:t>
      </w:r>
    </w:p>
    <w:p w:rsidR="00655D20" w:rsidRDefault="009609D0">
      <w:pPr>
        <w:jc w:val="both"/>
      </w:pPr>
      <w:r>
        <w:rPr>
          <w:rFonts w:ascii="Calibri" w:eastAsia="Calibri" w:hAnsi="Calibri" w:cs="Calibri"/>
          <w:i/>
          <w:color w:val="000000"/>
        </w:rPr>
        <w:t>Расходы</w:t>
      </w:r>
      <w:r>
        <w:rPr>
          <w:rFonts w:ascii="Calibri" w:eastAsia="Calibri" w:hAnsi="Calibri" w:cs="Calibri"/>
          <w:color w:val="000000"/>
        </w:rPr>
        <w:t xml:space="preserve"> бюджета МО </w:t>
      </w:r>
      <w:proofErr w:type="spellStart"/>
      <w:r>
        <w:rPr>
          <w:rFonts w:ascii="Calibri" w:eastAsia="Calibri" w:hAnsi="Calibri" w:cs="Calibri"/>
          <w:color w:val="000000"/>
        </w:rPr>
        <w:t>Путиловское</w:t>
      </w:r>
      <w:proofErr w:type="spellEnd"/>
      <w:r>
        <w:rPr>
          <w:rFonts w:ascii="Calibri" w:eastAsia="Calibri" w:hAnsi="Calibri" w:cs="Calibri"/>
          <w:color w:val="000000"/>
        </w:rPr>
        <w:t xml:space="preserve"> сельское поселение </w:t>
      </w:r>
      <w:r>
        <w:rPr>
          <w:rFonts w:ascii="Calibri" w:eastAsia="Calibri" w:hAnsi="Calibri" w:cs="Calibri"/>
          <w:i/>
          <w:color w:val="000000"/>
        </w:rPr>
        <w:t>выполнены</w:t>
      </w:r>
      <w:r>
        <w:rPr>
          <w:rFonts w:ascii="Calibri" w:eastAsia="Calibri" w:hAnsi="Calibri" w:cs="Calibri"/>
          <w:color w:val="000000"/>
        </w:rPr>
        <w:t xml:space="preserve"> на 79,05%. Причиной невыполнен</w:t>
      </w:r>
      <w:r>
        <w:rPr>
          <w:rFonts w:ascii="Calibri" w:eastAsia="Calibri" w:hAnsi="Calibri" w:cs="Calibri"/>
          <w:color w:val="000000"/>
        </w:rPr>
        <w:t xml:space="preserve">ия является то, что все договора и контракты заключаются без авансирования и оплата производится по окончании работ на основании акта выполненных работ. </w:t>
      </w:r>
    </w:p>
    <w:p w:rsidR="00655D20" w:rsidRDefault="009609D0">
      <w:pPr>
        <w:jc w:val="both"/>
      </w:pPr>
      <w:r>
        <w:rPr>
          <w:rFonts w:ascii="Calibri" w:eastAsia="Calibri" w:hAnsi="Calibri" w:cs="Calibri"/>
          <w:b/>
          <w:i/>
          <w:color w:val="000000"/>
          <w:u w:val="single"/>
        </w:rPr>
        <w:t>Раздел 4 "Анализ показателей отчетности учреждения"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Просроченной дебиторской и кредиторской задолженно</w:t>
      </w:r>
      <w:r>
        <w:rPr>
          <w:rFonts w:ascii="Calibri" w:eastAsia="Calibri" w:hAnsi="Calibri" w:cs="Calibri"/>
          <w:color w:val="000000"/>
        </w:rPr>
        <w:t>сти нет.</w:t>
      </w:r>
    </w:p>
    <w:p w:rsidR="00655D20" w:rsidRDefault="009609D0">
      <w:pPr>
        <w:jc w:val="both"/>
      </w:pPr>
      <w:r>
        <w:rPr>
          <w:rFonts w:ascii="Calibri" w:eastAsia="Calibri" w:hAnsi="Calibri" w:cs="Calibri"/>
          <w:b/>
          <w:color w:val="000000"/>
        </w:rPr>
        <w:t>Текущая дебиторская задолженность</w:t>
      </w:r>
      <w:r>
        <w:rPr>
          <w:rFonts w:ascii="Calibri" w:eastAsia="Calibri" w:hAnsi="Calibri" w:cs="Calibri"/>
          <w:color w:val="000000"/>
        </w:rPr>
        <w:t xml:space="preserve"> составила 6 886 504,09 рублей, в том числе: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  <w:i/>
          <w:color w:val="000000"/>
        </w:rPr>
        <w:t>по счету 205.00 в сумме 2 957 414,92 рублей</w:t>
      </w:r>
      <w:r>
        <w:rPr>
          <w:rFonts w:ascii="Calibri" w:eastAsia="Calibri" w:hAnsi="Calibri" w:cs="Calibri"/>
          <w:color w:val="000000"/>
        </w:rPr>
        <w:t xml:space="preserve">, из них – </w:t>
      </w:r>
      <w:proofErr w:type="spellStart"/>
      <w:r>
        <w:rPr>
          <w:rFonts w:ascii="Calibri" w:eastAsia="Calibri" w:hAnsi="Calibri" w:cs="Calibri"/>
          <w:color w:val="000000"/>
        </w:rPr>
        <w:t>субсчет</w:t>
      </w:r>
      <w:proofErr w:type="spellEnd"/>
      <w:r>
        <w:rPr>
          <w:rFonts w:ascii="Calibri" w:eastAsia="Calibri" w:hAnsi="Calibri" w:cs="Calibri"/>
          <w:color w:val="000000"/>
        </w:rPr>
        <w:t xml:space="preserve"> 205.21 – за аренду имущественного комплекса (аренда котельных и тепловых сетей </w:t>
      </w:r>
      <w:proofErr w:type="spellStart"/>
      <w:r>
        <w:rPr>
          <w:rFonts w:ascii="Calibri" w:eastAsia="Calibri" w:hAnsi="Calibri" w:cs="Calibri"/>
          <w:color w:val="000000"/>
        </w:rPr>
        <w:t>с</w:t>
      </w:r>
      <w:proofErr w:type="gramStart"/>
      <w:r>
        <w:rPr>
          <w:rFonts w:ascii="Calibri" w:eastAsia="Calibri" w:hAnsi="Calibri" w:cs="Calibri"/>
          <w:color w:val="000000"/>
        </w:rPr>
        <w:t>.П</w:t>
      </w:r>
      <w:proofErr w:type="gramEnd"/>
      <w:r>
        <w:rPr>
          <w:rFonts w:ascii="Calibri" w:eastAsia="Calibri" w:hAnsi="Calibri" w:cs="Calibri"/>
          <w:color w:val="000000"/>
        </w:rPr>
        <w:t>утилово</w:t>
      </w:r>
      <w:proofErr w:type="spellEnd"/>
      <w:r>
        <w:rPr>
          <w:rFonts w:ascii="Calibri" w:eastAsia="Calibri" w:hAnsi="Calibri" w:cs="Calibri"/>
          <w:color w:val="00000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</w:rPr>
        <w:t>д.Валовщина</w:t>
      </w:r>
      <w:proofErr w:type="spellEnd"/>
      <w:r>
        <w:rPr>
          <w:rFonts w:ascii="Calibri" w:eastAsia="Calibri" w:hAnsi="Calibri" w:cs="Calibri"/>
          <w:color w:val="000000"/>
        </w:rPr>
        <w:t xml:space="preserve"> д</w:t>
      </w:r>
      <w:r>
        <w:rPr>
          <w:rFonts w:ascii="Calibri" w:eastAsia="Calibri" w:hAnsi="Calibri" w:cs="Calibri"/>
          <w:color w:val="000000"/>
        </w:rPr>
        <w:t xml:space="preserve">о 11.09.2019г) имеется задолженность у ООО ЛОТЭК в сумме 2 031 956,93 рублей, </w:t>
      </w:r>
      <w:proofErr w:type="spellStart"/>
      <w:r>
        <w:rPr>
          <w:rFonts w:ascii="Calibri" w:eastAsia="Calibri" w:hAnsi="Calibri" w:cs="Calibri"/>
          <w:color w:val="000000"/>
        </w:rPr>
        <w:t>субсчет</w:t>
      </w:r>
      <w:proofErr w:type="spellEnd"/>
      <w:r>
        <w:rPr>
          <w:rFonts w:ascii="Calibri" w:eastAsia="Calibri" w:hAnsi="Calibri" w:cs="Calibri"/>
          <w:color w:val="000000"/>
        </w:rPr>
        <w:t xml:space="preserve"> 205.51 (в сумме заключенных соглашений на 2023 год) 925 457,99 рублей.  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  <w:i/>
          <w:color w:val="000000"/>
        </w:rPr>
        <w:t>по счету 206.00 в сумме 126 864,17 рублей</w:t>
      </w:r>
      <w:r>
        <w:rPr>
          <w:rFonts w:ascii="Calibri" w:eastAsia="Calibri" w:hAnsi="Calibri" w:cs="Calibri"/>
          <w:color w:val="000000"/>
        </w:rPr>
        <w:t xml:space="preserve"> перечислен аванс, в том числе: </w:t>
      </w:r>
    </w:p>
    <w:p w:rsidR="00655D20" w:rsidRDefault="009609D0">
      <w:pPr>
        <w:jc w:val="both"/>
      </w:pPr>
      <w:proofErr w:type="spellStart"/>
      <w:r>
        <w:rPr>
          <w:rFonts w:ascii="Calibri" w:eastAsia="Calibri" w:hAnsi="Calibri" w:cs="Calibri"/>
          <w:color w:val="000000"/>
        </w:rPr>
        <w:t>субсчет</w:t>
      </w:r>
      <w:proofErr w:type="spellEnd"/>
      <w:r>
        <w:rPr>
          <w:rFonts w:ascii="Calibri" w:eastAsia="Calibri" w:hAnsi="Calibri" w:cs="Calibri"/>
          <w:color w:val="000000"/>
        </w:rPr>
        <w:t xml:space="preserve"> 206.23 Петерб</w:t>
      </w:r>
      <w:r>
        <w:rPr>
          <w:rFonts w:ascii="Calibri" w:eastAsia="Calibri" w:hAnsi="Calibri" w:cs="Calibri"/>
          <w:color w:val="000000"/>
        </w:rPr>
        <w:t>ургская сбытовая компания в сумме 109 888,77 рублей: за электроэнергию для исполнения функций органов местного самоуправления в сумме 26 550,10 рублей, расходы на уличное освещение в сумме 83 338,67 рублей;</w:t>
      </w:r>
    </w:p>
    <w:p w:rsidR="00655D20" w:rsidRDefault="009609D0">
      <w:pPr>
        <w:jc w:val="both"/>
      </w:pPr>
      <w:proofErr w:type="spellStart"/>
      <w:r>
        <w:rPr>
          <w:rFonts w:ascii="Calibri" w:eastAsia="Calibri" w:hAnsi="Calibri" w:cs="Calibri"/>
          <w:color w:val="000000"/>
        </w:rPr>
        <w:t>субсчет</w:t>
      </w:r>
      <w:proofErr w:type="spellEnd"/>
      <w:r>
        <w:rPr>
          <w:rFonts w:ascii="Calibri" w:eastAsia="Calibri" w:hAnsi="Calibri" w:cs="Calibri"/>
          <w:color w:val="000000"/>
        </w:rPr>
        <w:t xml:space="preserve"> 206.28 Газпром ОАО Филиал </w:t>
      </w:r>
      <w:proofErr w:type="spellStart"/>
      <w:r>
        <w:rPr>
          <w:rFonts w:ascii="Calibri" w:eastAsia="Calibri" w:hAnsi="Calibri" w:cs="Calibri"/>
          <w:color w:val="000000"/>
        </w:rPr>
        <w:t>г</w:t>
      </w:r>
      <w:proofErr w:type="gramStart"/>
      <w:r>
        <w:rPr>
          <w:rFonts w:ascii="Calibri" w:eastAsia="Calibri" w:hAnsi="Calibri" w:cs="Calibri"/>
          <w:color w:val="000000"/>
        </w:rPr>
        <w:t>.Т</w:t>
      </w:r>
      <w:proofErr w:type="gramEnd"/>
      <w:r>
        <w:rPr>
          <w:rFonts w:ascii="Calibri" w:eastAsia="Calibri" w:hAnsi="Calibri" w:cs="Calibri"/>
          <w:color w:val="000000"/>
        </w:rPr>
        <w:t>осно</w:t>
      </w:r>
      <w:proofErr w:type="spellEnd"/>
      <w:r>
        <w:rPr>
          <w:rFonts w:ascii="Calibri" w:eastAsia="Calibri" w:hAnsi="Calibri" w:cs="Calibri"/>
          <w:color w:val="000000"/>
        </w:rPr>
        <w:t xml:space="preserve"> в сумме</w:t>
      </w:r>
      <w:r>
        <w:rPr>
          <w:rFonts w:ascii="Calibri" w:eastAsia="Calibri" w:hAnsi="Calibri" w:cs="Calibri"/>
          <w:color w:val="000000"/>
        </w:rPr>
        <w:t xml:space="preserve"> 16 975,40 рублей за </w:t>
      </w:r>
      <w:proofErr w:type="spellStart"/>
      <w:r>
        <w:rPr>
          <w:rFonts w:ascii="Calibri" w:eastAsia="Calibri" w:hAnsi="Calibri" w:cs="Calibri"/>
          <w:color w:val="000000"/>
        </w:rPr>
        <w:t>тех.присоединение</w:t>
      </w:r>
      <w:proofErr w:type="spellEnd"/>
      <w:r>
        <w:rPr>
          <w:rFonts w:ascii="Calibri" w:eastAsia="Calibri" w:hAnsi="Calibri" w:cs="Calibri"/>
          <w:color w:val="000000"/>
        </w:rPr>
        <w:t xml:space="preserve"> объекта </w:t>
      </w:r>
      <w:proofErr w:type="spellStart"/>
      <w:r>
        <w:rPr>
          <w:rFonts w:ascii="Calibri" w:eastAsia="Calibri" w:hAnsi="Calibri" w:cs="Calibri"/>
          <w:color w:val="000000"/>
        </w:rPr>
        <w:t>кап.строительства</w:t>
      </w:r>
      <w:proofErr w:type="spellEnd"/>
      <w:r>
        <w:rPr>
          <w:rFonts w:ascii="Calibri" w:eastAsia="Calibri" w:hAnsi="Calibri" w:cs="Calibri"/>
          <w:color w:val="000000"/>
        </w:rPr>
        <w:t xml:space="preserve"> к сети газораспределения.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  <w:i/>
          <w:color w:val="000000"/>
        </w:rPr>
        <w:t xml:space="preserve">по счетам 208.00 и 302.00 </w:t>
      </w:r>
      <w:r>
        <w:rPr>
          <w:rFonts w:ascii="Calibri" w:eastAsia="Calibri" w:hAnsi="Calibri" w:cs="Calibri"/>
          <w:color w:val="000000"/>
        </w:rPr>
        <w:t>дебиторская задолженность отсутствует.</w:t>
      </w:r>
    </w:p>
    <w:p w:rsidR="00655D20" w:rsidRDefault="009609D0">
      <w:pPr>
        <w:jc w:val="both"/>
      </w:pPr>
      <w:proofErr w:type="gramStart"/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  <w:i/>
          <w:color w:val="000000"/>
        </w:rPr>
        <w:t xml:space="preserve">по счету 209.00 </w:t>
      </w:r>
      <w:proofErr w:type="spellStart"/>
      <w:r>
        <w:rPr>
          <w:rFonts w:ascii="Calibri" w:eastAsia="Calibri" w:hAnsi="Calibri" w:cs="Calibri"/>
          <w:color w:val="000000"/>
        </w:rPr>
        <w:t>субсчет</w:t>
      </w:r>
      <w:proofErr w:type="spellEnd"/>
      <w:r>
        <w:rPr>
          <w:rFonts w:ascii="Calibri" w:eastAsia="Calibri" w:hAnsi="Calibri" w:cs="Calibri"/>
          <w:color w:val="000000"/>
        </w:rPr>
        <w:t xml:space="preserve"> 209.36</w:t>
      </w:r>
      <w:r>
        <w:rPr>
          <w:rFonts w:ascii="Calibri" w:eastAsia="Calibri" w:hAnsi="Calibri" w:cs="Calibri"/>
          <w:i/>
          <w:color w:val="000000"/>
        </w:rPr>
        <w:t xml:space="preserve"> в сумме 3 802 225,00 рублей</w:t>
      </w:r>
      <w:r>
        <w:rPr>
          <w:rFonts w:ascii="Calibri" w:eastAsia="Calibri" w:hAnsi="Calibri" w:cs="Calibri"/>
          <w:color w:val="000000"/>
        </w:rPr>
        <w:t xml:space="preserve"> числится остаток средств аванса, упла</w:t>
      </w:r>
      <w:r>
        <w:rPr>
          <w:rFonts w:ascii="Calibri" w:eastAsia="Calibri" w:hAnsi="Calibri" w:cs="Calibri"/>
          <w:color w:val="000000"/>
        </w:rPr>
        <w:t xml:space="preserve">ченного подрядчику ИП </w:t>
      </w:r>
      <w:proofErr w:type="spellStart"/>
      <w:r>
        <w:rPr>
          <w:rFonts w:ascii="Calibri" w:eastAsia="Calibri" w:hAnsi="Calibri" w:cs="Calibri"/>
          <w:color w:val="000000"/>
        </w:rPr>
        <w:t>Карнаван</w:t>
      </w:r>
      <w:proofErr w:type="spellEnd"/>
      <w:r>
        <w:rPr>
          <w:rFonts w:ascii="Calibri" w:eastAsia="Calibri" w:hAnsi="Calibri" w:cs="Calibri"/>
          <w:color w:val="000000"/>
        </w:rPr>
        <w:t xml:space="preserve"> Роман Александрович, из них - по МК 0145300026422000003 в сумме 2 147 500,00 рублей на благоустройство общественной территории у администрации Путилово Братьев Пожарских 2, по МК 0145300026422000004 в сумме 1 654 725,00 рубле</w:t>
      </w:r>
      <w:r>
        <w:rPr>
          <w:rFonts w:ascii="Calibri" w:eastAsia="Calibri" w:hAnsi="Calibri" w:cs="Calibri"/>
          <w:color w:val="000000"/>
        </w:rPr>
        <w:t>й на благоустройство дворовой территории у многоквартирных домов №№21,24 Братьев</w:t>
      </w:r>
      <w:proofErr w:type="gramEnd"/>
      <w:r>
        <w:rPr>
          <w:rFonts w:ascii="Calibri" w:eastAsia="Calibri" w:hAnsi="Calibri" w:cs="Calibri"/>
          <w:color w:val="000000"/>
        </w:rPr>
        <w:t xml:space="preserve"> Пожарских Путилово. Планируется рассмотрение дела в Арбитражном суде.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  <w:i/>
          <w:color w:val="000000"/>
        </w:rPr>
        <w:t>по счету 201.11</w:t>
      </w:r>
      <w:r>
        <w:rPr>
          <w:rFonts w:ascii="Calibri" w:eastAsia="Calibri" w:hAnsi="Calibri" w:cs="Calibri"/>
          <w:color w:val="000000"/>
        </w:rPr>
        <w:t xml:space="preserve"> временные средства в сумме 8 588,00 рублей возвращены в связи с окончанием срока обеспе</w:t>
      </w:r>
      <w:r>
        <w:rPr>
          <w:rFonts w:ascii="Calibri" w:eastAsia="Calibri" w:hAnsi="Calibri" w:cs="Calibri"/>
          <w:color w:val="000000"/>
        </w:rPr>
        <w:t xml:space="preserve">чения гарантийных обязательств на ремонт водогрейного котла с заменой насосной группы на угольной котельной в </w:t>
      </w:r>
      <w:proofErr w:type="spellStart"/>
      <w:r>
        <w:rPr>
          <w:rFonts w:ascii="Calibri" w:eastAsia="Calibri" w:hAnsi="Calibri" w:cs="Calibri"/>
          <w:color w:val="000000"/>
        </w:rPr>
        <w:t>д</w:t>
      </w:r>
      <w:proofErr w:type="gramStart"/>
      <w:r>
        <w:rPr>
          <w:rFonts w:ascii="Calibri" w:eastAsia="Calibri" w:hAnsi="Calibri" w:cs="Calibri"/>
          <w:color w:val="000000"/>
        </w:rPr>
        <w:t>.В</w:t>
      </w:r>
      <w:proofErr w:type="gramEnd"/>
      <w:r>
        <w:rPr>
          <w:rFonts w:ascii="Calibri" w:eastAsia="Calibri" w:hAnsi="Calibri" w:cs="Calibri"/>
          <w:color w:val="000000"/>
        </w:rPr>
        <w:t>аловщина</w:t>
      </w:r>
      <w:proofErr w:type="spellEnd"/>
      <w:r>
        <w:rPr>
          <w:rFonts w:ascii="Calibri" w:eastAsia="Calibri" w:hAnsi="Calibri" w:cs="Calibri"/>
          <w:color w:val="000000"/>
        </w:rPr>
        <w:t xml:space="preserve"> по </w:t>
      </w:r>
      <w:proofErr w:type="spellStart"/>
      <w:r>
        <w:rPr>
          <w:rFonts w:ascii="Calibri" w:eastAsia="Calibri" w:hAnsi="Calibri" w:cs="Calibri"/>
          <w:color w:val="000000"/>
        </w:rPr>
        <w:t>Мун.контракту</w:t>
      </w:r>
      <w:proofErr w:type="spellEnd"/>
      <w:r>
        <w:rPr>
          <w:rFonts w:ascii="Calibri" w:eastAsia="Calibri" w:hAnsi="Calibri" w:cs="Calibri"/>
          <w:color w:val="000000"/>
        </w:rPr>
        <w:t xml:space="preserve"> №0145300026420000006 от 19.10.2020г. </w:t>
      </w:r>
    </w:p>
    <w:p w:rsidR="00655D20" w:rsidRDefault="009609D0">
      <w:pPr>
        <w:jc w:val="both"/>
      </w:pPr>
      <w:r>
        <w:rPr>
          <w:rFonts w:ascii="Calibri" w:eastAsia="Calibri" w:hAnsi="Calibri" w:cs="Calibri"/>
          <w:b/>
          <w:color w:val="000000"/>
        </w:rPr>
        <w:t xml:space="preserve">Текущая кредиторская задолженность </w:t>
      </w:r>
      <w:r>
        <w:rPr>
          <w:rFonts w:ascii="Calibri" w:eastAsia="Calibri" w:hAnsi="Calibri" w:cs="Calibri"/>
          <w:color w:val="000000"/>
        </w:rPr>
        <w:t>составила 6 013,99 рублей, в том числе: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  <w:i/>
          <w:color w:val="000000"/>
        </w:rPr>
        <w:t>по</w:t>
      </w:r>
      <w:r>
        <w:rPr>
          <w:rFonts w:ascii="Calibri" w:eastAsia="Calibri" w:hAnsi="Calibri" w:cs="Calibri"/>
          <w:i/>
          <w:color w:val="000000"/>
        </w:rPr>
        <w:t xml:space="preserve"> счету 206.00</w:t>
      </w:r>
      <w:r>
        <w:rPr>
          <w:rFonts w:ascii="Calibri" w:eastAsia="Calibri" w:hAnsi="Calibri" w:cs="Calibri"/>
          <w:color w:val="000000"/>
        </w:rPr>
        <w:t xml:space="preserve"> задолженность отсутствует; 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  <w:i/>
          <w:color w:val="000000"/>
        </w:rPr>
        <w:t>по счету 208.00</w:t>
      </w:r>
      <w:r>
        <w:rPr>
          <w:rFonts w:ascii="Calibri" w:eastAsia="Calibri" w:hAnsi="Calibri" w:cs="Calibri"/>
          <w:color w:val="000000"/>
        </w:rPr>
        <w:t xml:space="preserve"> задолженность отсутствует; 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  <w:i/>
          <w:color w:val="000000"/>
        </w:rPr>
        <w:t>по счету 302.00</w:t>
      </w:r>
      <w:r>
        <w:rPr>
          <w:rFonts w:ascii="Calibri" w:eastAsia="Calibri" w:hAnsi="Calibri" w:cs="Calibri"/>
          <w:color w:val="000000"/>
        </w:rPr>
        <w:t xml:space="preserve"> числится кредиторская задолженность </w:t>
      </w:r>
      <w:r>
        <w:rPr>
          <w:rFonts w:ascii="Calibri" w:eastAsia="Calibri" w:hAnsi="Calibri" w:cs="Calibri"/>
          <w:i/>
          <w:color w:val="000000"/>
        </w:rPr>
        <w:t>в сумме 2 493,99 рублей</w:t>
      </w:r>
      <w:r>
        <w:rPr>
          <w:rFonts w:ascii="Calibri" w:eastAsia="Calibri" w:hAnsi="Calibri" w:cs="Calibri"/>
          <w:color w:val="000000"/>
        </w:rPr>
        <w:t>, в том числе:</w:t>
      </w:r>
    </w:p>
    <w:p w:rsidR="00655D20" w:rsidRDefault="009609D0">
      <w:pPr>
        <w:jc w:val="both"/>
      </w:pPr>
      <w:proofErr w:type="spellStart"/>
      <w:r>
        <w:rPr>
          <w:rFonts w:ascii="Calibri" w:eastAsia="Calibri" w:hAnsi="Calibri" w:cs="Calibri"/>
          <w:color w:val="000000"/>
        </w:rPr>
        <w:t>субсчет</w:t>
      </w:r>
      <w:proofErr w:type="spellEnd"/>
      <w:r>
        <w:rPr>
          <w:rFonts w:ascii="Calibri" w:eastAsia="Calibri" w:hAnsi="Calibri" w:cs="Calibri"/>
          <w:color w:val="000000"/>
        </w:rPr>
        <w:t xml:space="preserve"> 302.21 в сумме 2 061,57 рублей ПАО "Ростелеком" за декабрь 2022; </w:t>
      </w:r>
    </w:p>
    <w:p w:rsidR="00655D20" w:rsidRDefault="009609D0">
      <w:pPr>
        <w:jc w:val="both"/>
      </w:pPr>
      <w:proofErr w:type="spellStart"/>
      <w:r>
        <w:rPr>
          <w:rFonts w:ascii="Calibri" w:eastAsia="Calibri" w:hAnsi="Calibri" w:cs="Calibri"/>
          <w:color w:val="000000"/>
        </w:rPr>
        <w:t>субсчет</w:t>
      </w:r>
      <w:proofErr w:type="spellEnd"/>
      <w:r>
        <w:rPr>
          <w:rFonts w:ascii="Calibri" w:eastAsia="Calibri" w:hAnsi="Calibri" w:cs="Calibri"/>
          <w:color w:val="000000"/>
        </w:rPr>
        <w:t xml:space="preserve"> 302.26 в сумме 432,42 рублей АО "ЕИРЦ ЛО" за декабрь 2022.</w:t>
      </w:r>
    </w:p>
    <w:p w:rsidR="00655D20" w:rsidRDefault="009609D0">
      <w:pPr>
        <w:jc w:val="both"/>
      </w:pPr>
      <w:r>
        <w:rPr>
          <w:rFonts w:ascii="Calibri" w:eastAsia="Calibri" w:hAnsi="Calibri" w:cs="Calibri"/>
          <w:i/>
          <w:color w:val="000000"/>
        </w:rPr>
        <w:t>- по счету 303.00</w:t>
      </w:r>
      <w:r>
        <w:rPr>
          <w:rFonts w:ascii="Calibri" w:eastAsia="Calibri" w:hAnsi="Calibri" w:cs="Calibri"/>
          <w:color w:val="000000"/>
        </w:rPr>
        <w:t xml:space="preserve"> имеется задолженность </w:t>
      </w:r>
      <w:r>
        <w:rPr>
          <w:rFonts w:ascii="Calibri" w:eastAsia="Calibri" w:hAnsi="Calibri" w:cs="Calibri"/>
          <w:i/>
          <w:color w:val="000000"/>
        </w:rPr>
        <w:t>в сумме 3 520,00</w:t>
      </w:r>
      <w:r>
        <w:rPr>
          <w:rFonts w:ascii="Calibri" w:eastAsia="Calibri" w:hAnsi="Calibri" w:cs="Calibri"/>
          <w:color w:val="000000"/>
        </w:rPr>
        <w:t xml:space="preserve"> рублей, в том числе:</w:t>
      </w:r>
    </w:p>
    <w:p w:rsidR="00655D20" w:rsidRDefault="009609D0">
      <w:pPr>
        <w:jc w:val="both"/>
      </w:pPr>
      <w:proofErr w:type="spellStart"/>
      <w:r>
        <w:rPr>
          <w:rFonts w:ascii="Calibri" w:eastAsia="Calibri" w:hAnsi="Calibri" w:cs="Calibri"/>
          <w:color w:val="000000"/>
        </w:rPr>
        <w:t>субсчет</w:t>
      </w:r>
      <w:proofErr w:type="spellEnd"/>
      <w:r>
        <w:rPr>
          <w:rFonts w:ascii="Calibri" w:eastAsia="Calibri" w:hAnsi="Calibri" w:cs="Calibri"/>
          <w:color w:val="000000"/>
        </w:rPr>
        <w:t xml:space="preserve"> 303.05 остатки субсидий, которые полежат возврату Комитету правопорядка Ленинградской области в сумме </w:t>
      </w:r>
      <w:r>
        <w:rPr>
          <w:rFonts w:ascii="Calibri" w:eastAsia="Calibri" w:hAnsi="Calibri" w:cs="Calibri"/>
          <w:color w:val="000000"/>
        </w:rPr>
        <w:t>3 520,00 рублей;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  <w:i/>
          <w:color w:val="000000"/>
        </w:rPr>
        <w:t xml:space="preserve">по </w:t>
      </w:r>
      <w:proofErr w:type="spellStart"/>
      <w:r>
        <w:rPr>
          <w:rFonts w:ascii="Calibri" w:eastAsia="Calibri" w:hAnsi="Calibri" w:cs="Calibri"/>
          <w:i/>
          <w:color w:val="000000"/>
        </w:rPr>
        <w:t>субсчету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304.01</w:t>
      </w:r>
      <w:r>
        <w:rPr>
          <w:rFonts w:ascii="Calibri" w:eastAsia="Calibri" w:hAnsi="Calibri" w:cs="Calibri"/>
          <w:color w:val="000000"/>
        </w:rPr>
        <w:t xml:space="preserve"> временные средства в сумме 8 588,00 рублей возвращены в связи с окончанием срока обеспечения гарантийных обязательств на ремонт водогрейного котла с заменой насосной группы на угольной котельной в </w:t>
      </w:r>
      <w:proofErr w:type="spellStart"/>
      <w:r>
        <w:rPr>
          <w:rFonts w:ascii="Calibri" w:eastAsia="Calibri" w:hAnsi="Calibri" w:cs="Calibri"/>
          <w:color w:val="000000"/>
        </w:rPr>
        <w:t>д</w:t>
      </w:r>
      <w:proofErr w:type="gramStart"/>
      <w:r>
        <w:rPr>
          <w:rFonts w:ascii="Calibri" w:eastAsia="Calibri" w:hAnsi="Calibri" w:cs="Calibri"/>
          <w:color w:val="000000"/>
        </w:rPr>
        <w:t>.В</w:t>
      </w:r>
      <w:proofErr w:type="gramEnd"/>
      <w:r>
        <w:rPr>
          <w:rFonts w:ascii="Calibri" w:eastAsia="Calibri" w:hAnsi="Calibri" w:cs="Calibri"/>
          <w:color w:val="000000"/>
        </w:rPr>
        <w:t>аловщина</w:t>
      </w:r>
      <w:proofErr w:type="spellEnd"/>
      <w:r>
        <w:rPr>
          <w:rFonts w:ascii="Calibri" w:eastAsia="Calibri" w:hAnsi="Calibri" w:cs="Calibri"/>
          <w:color w:val="000000"/>
        </w:rPr>
        <w:t xml:space="preserve"> по </w:t>
      </w:r>
      <w:proofErr w:type="spellStart"/>
      <w:r>
        <w:rPr>
          <w:rFonts w:ascii="Calibri" w:eastAsia="Calibri" w:hAnsi="Calibri" w:cs="Calibri"/>
          <w:color w:val="000000"/>
        </w:rPr>
        <w:t>Мун.ко</w:t>
      </w:r>
      <w:r>
        <w:rPr>
          <w:rFonts w:ascii="Calibri" w:eastAsia="Calibri" w:hAnsi="Calibri" w:cs="Calibri"/>
          <w:color w:val="000000"/>
        </w:rPr>
        <w:t>нтракту</w:t>
      </w:r>
      <w:proofErr w:type="spellEnd"/>
      <w:r>
        <w:rPr>
          <w:rFonts w:ascii="Calibri" w:eastAsia="Calibri" w:hAnsi="Calibri" w:cs="Calibri"/>
          <w:color w:val="000000"/>
        </w:rPr>
        <w:t xml:space="preserve"> №0145300026420000006 от 19.10.2020г.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lastRenderedPageBreak/>
        <w:t xml:space="preserve">Суммы заключенных Соглашений на 2023 год учтены на </w:t>
      </w:r>
      <w:proofErr w:type="spellStart"/>
      <w:r>
        <w:rPr>
          <w:rFonts w:ascii="Calibri" w:eastAsia="Calibri" w:hAnsi="Calibri" w:cs="Calibri"/>
          <w:color w:val="000000"/>
        </w:rPr>
        <w:t>субсчете</w:t>
      </w:r>
      <w:proofErr w:type="spellEnd"/>
      <w:r>
        <w:rPr>
          <w:rFonts w:ascii="Calibri" w:eastAsia="Calibri" w:hAnsi="Calibri" w:cs="Calibri"/>
          <w:color w:val="000000"/>
        </w:rPr>
        <w:t xml:space="preserve"> 401.49 в размере 921 231,97 рублей, в том числе: с Комитетом правопорядка и безопасности ЛО: Субвенция ВУС - 314 600,00 рублей, Субвенция правопорядок </w:t>
      </w:r>
      <w:r>
        <w:rPr>
          <w:rFonts w:ascii="Calibri" w:eastAsia="Calibri" w:hAnsi="Calibri" w:cs="Calibri"/>
          <w:color w:val="000000"/>
        </w:rPr>
        <w:t>- 3 520,00 рублей; с Администрацией МО КМР ЛО: содержание районных дорог - 603 111,97 рублей.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На основании поступивших документов все расходы учтены в бухгалтерском учете.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Расхождений в отчетности по АЦК и УФК не установлено.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Форма 0503296 "Сведения об исп</w:t>
      </w:r>
      <w:r>
        <w:rPr>
          <w:rFonts w:ascii="Calibri" w:eastAsia="Calibri" w:hAnsi="Calibri" w:cs="Calibri"/>
          <w:color w:val="000000"/>
        </w:rPr>
        <w:t>олнении судебных решений по денежным обязательствам бюджета" цифровых значений не имеет.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В форме 0503168 "Сведения о движении нефинансовых активов" отражена безвозмездная передача основных средств на сумму 38 640,00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Поступило в казну недвижимое иму</w:t>
      </w:r>
      <w:r>
        <w:rPr>
          <w:rFonts w:ascii="Calibri" w:eastAsia="Calibri" w:hAnsi="Calibri" w:cs="Calibri"/>
          <w:color w:val="000000"/>
        </w:rPr>
        <w:t xml:space="preserve">щество (газопровод высокого и среднего давления </w:t>
      </w:r>
      <w:proofErr w:type="spellStart"/>
      <w:r>
        <w:rPr>
          <w:rFonts w:ascii="Calibri" w:eastAsia="Calibri" w:hAnsi="Calibri" w:cs="Calibri"/>
          <w:color w:val="000000"/>
        </w:rPr>
        <w:t>с</w:t>
      </w:r>
      <w:proofErr w:type="gramStart"/>
      <w:r>
        <w:rPr>
          <w:rFonts w:ascii="Calibri" w:eastAsia="Calibri" w:hAnsi="Calibri" w:cs="Calibri"/>
          <w:color w:val="000000"/>
        </w:rPr>
        <w:t>.П</w:t>
      </w:r>
      <w:proofErr w:type="gramEnd"/>
      <w:r>
        <w:rPr>
          <w:rFonts w:ascii="Calibri" w:eastAsia="Calibri" w:hAnsi="Calibri" w:cs="Calibri"/>
          <w:color w:val="000000"/>
        </w:rPr>
        <w:t>утилово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ул.Теплая</w:t>
      </w:r>
      <w:proofErr w:type="spellEnd"/>
      <w:r>
        <w:rPr>
          <w:rFonts w:ascii="Calibri" w:eastAsia="Calibri" w:hAnsi="Calibri" w:cs="Calibri"/>
          <w:color w:val="000000"/>
        </w:rPr>
        <w:t xml:space="preserve"> д.8, тепловая сеть) и передано в хозяйственное ведение МУП "</w:t>
      </w:r>
      <w:proofErr w:type="spellStart"/>
      <w:r>
        <w:rPr>
          <w:rFonts w:ascii="Calibri" w:eastAsia="Calibri" w:hAnsi="Calibri" w:cs="Calibri"/>
          <w:color w:val="000000"/>
        </w:rPr>
        <w:t>ПутиловоЖКХ</w:t>
      </w:r>
      <w:proofErr w:type="spellEnd"/>
      <w:r>
        <w:rPr>
          <w:rFonts w:ascii="Calibri" w:eastAsia="Calibri" w:hAnsi="Calibri" w:cs="Calibri"/>
          <w:color w:val="000000"/>
        </w:rPr>
        <w:t xml:space="preserve">" в сумме 3 383 945,58 рублей. Поступило в казну движимое имущество (автоматизированная </w:t>
      </w:r>
      <w:proofErr w:type="spellStart"/>
      <w:r>
        <w:rPr>
          <w:rFonts w:ascii="Calibri" w:eastAsia="Calibri" w:hAnsi="Calibri" w:cs="Calibri"/>
          <w:color w:val="000000"/>
        </w:rPr>
        <w:t>блочно</w:t>
      </w:r>
      <w:proofErr w:type="spellEnd"/>
      <w:r>
        <w:rPr>
          <w:rFonts w:ascii="Calibri" w:eastAsia="Calibri" w:hAnsi="Calibri" w:cs="Calibri"/>
          <w:color w:val="000000"/>
        </w:rPr>
        <w:t>-модульная котельная у</w:t>
      </w:r>
      <w:r>
        <w:rPr>
          <w:rFonts w:ascii="Calibri" w:eastAsia="Calibri" w:hAnsi="Calibri" w:cs="Calibri"/>
          <w:color w:val="000000"/>
        </w:rPr>
        <w:t xml:space="preserve">становка мощностью 1,5 МВт, автоматизированная </w:t>
      </w:r>
      <w:proofErr w:type="spellStart"/>
      <w:r>
        <w:rPr>
          <w:rFonts w:ascii="Calibri" w:eastAsia="Calibri" w:hAnsi="Calibri" w:cs="Calibri"/>
          <w:color w:val="000000"/>
        </w:rPr>
        <w:t>блочно</w:t>
      </w:r>
      <w:proofErr w:type="spellEnd"/>
      <w:r>
        <w:rPr>
          <w:rFonts w:ascii="Calibri" w:eastAsia="Calibri" w:hAnsi="Calibri" w:cs="Calibri"/>
          <w:color w:val="000000"/>
        </w:rPr>
        <w:t>-модульная котельная установка мощностью 2,5 МВт, топливохранилище для светлых нефтепродуктов с насосной станцией) и передано в хозяйственное ведение МУП "</w:t>
      </w:r>
      <w:proofErr w:type="spellStart"/>
      <w:r>
        <w:rPr>
          <w:rFonts w:ascii="Calibri" w:eastAsia="Calibri" w:hAnsi="Calibri" w:cs="Calibri"/>
          <w:color w:val="000000"/>
        </w:rPr>
        <w:t>ПутиловоЖКХ</w:t>
      </w:r>
      <w:proofErr w:type="spellEnd"/>
      <w:r>
        <w:rPr>
          <w:rFonts w:ascii="Calibri" w:eastAsia="Calibri" w:hAnsi="Calibri" w:cs="Calibri"/>
          <w:color w:val="000000"/>
        </w:rPr>
        <w:t>" в сумме 26 961 139,77 рублей.</w:t>
      </w:r>
    </w:p>
    <w:p w:rsidR="00655D20" w:rsidRDefault="009609D0">
      <w:pPr>
        <w:jc w:val="both"/>
      </w:pPr>
      <w:r>
        <w:rPr>
          <w:rFonts w:ascii="Calibri" w:eastAsia="Calibri" w:hAnsi="Calibri" w:cs="Calibri"/>
          <w:b/>
          <w:i/>
          <w:color w:val="000000"/>
          <w:u w:val="single"/>
        </w:rPr>
        <w:t>Разде</w:t>
      </w:r>
      <w:r>
        <w:rPr>
          <w:rFonts w:ascii="Calibri" w:eastAsia="Calibri" w:hAnsi="Calibri" w:cs="Calibri"/>
          <w:b/>
          <w:i/>
          <w:color w:val="000000"/>
          <w:u w:val="single"/>
        </w:rPr>
        <w:t>л 5 «Прочие вопросы деятельности»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Бухгалтерский учет ведется с использованием программы 1-С. Основные средства и материальные ценности приходуются по цене приобретения.   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Проводится внутренний финансовый контроль и аудит, в том числе: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1. Внутренний финанс</w:t>
      </w:r>
      <w:r>
        <w:rPr>
          <w:rFonts w:ascii="Calibri" w:eastAsia="Calibri" w:hAnsi="Calibri" w:cs="Calibri"/>
          <w:color w:val="000000"/>
        </w:rPr>
        <w:t>овый контроль: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 - проверка соблюдения процедуры составления и исполнения бюджетов. В рамках данного контроля проверяется, имел ли место тот или иной факт хозяйственной жизни, указанный в первичном документе. Ответственность за достоверность указанных в пер</w:t>
      </w:r>
      <w:r>
        <w:rPr>
          <w:rFonts w:ascii="Calibri" w:eastAsia="Calibri" w:hAnsi="Calibri" w:cs="Calibri"/>
          <w:color w:val="000000"/>
        </w:rPr>
        <w:t>вичных документах сведений несут лица, подписывающие эти документы.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 xml:space="preserve">- </w:t>
      </w:r>
      <w:proofErr w:type="gramStart"/>
      <w:r>
        <w:rPr>
          <w:rFonts w:ascii="Calibri" w:eastAsia="Calibri" w:hAnsi="Calibri" w:cs="Calibri"/>
          <w:color w:val="000000"/>
        </w:rPr>
        <w:t>п</w:t>
      </w:r>
      <w:proofErr w:type="gramEnd"/>
      <w:r>
        <w:rPr>
          <w:rFonts w:ascii="Calibri" w:eastAsia="Calibri" w:hAnsi="Calibri" w:cs="Calibri"/>
          <w:color w:val="000000"/>
        </w:rPr>
        <w:t>роверка правильности формирования отчетности и ведения бюджетного учета. Проверяем данные первичных документов: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•наличия всех обязательных реквизитов (включая подписи ответственных лиц)</w:t>
      </w:r>
      <w:r>
        <w:rPr>
          <w:rFonts w:ascii="Calibri" w:eastAsia="Calibri" w:hAnsi="Calibri" w:cs="Calibri"/>
          <w:color w:val="000000"/>
        </w:rPr>
        <w:t>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•обоснованности применения той или иной формы первичного документа;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•соответствия данных первичного документа данным иных документов, ранее представленных в бухгалтерскую службу.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- эффективность использования бюджетных средств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2. Внутренний финансовый ау</w:t>
      </w:r>
      <w:r>
        <w:rPr>
          <w:rFonts w:ascii="Calibri" w:eastAsia="Calibri" w:hAnsi="Calibri" w:cs="Calibri"/>
          <w:color w:val="000000"/>
        </w:rPr>
        <w:t>дит  подтверждает достоверность отчетности.</w:t>
      </w:r>
    </w:p>
    <w:p w:rsidR="00655D20" w:rsidRDefault="009609D0">
      <w:pPr>
        <w:jc w:val="both"/>
      </w:pPr>
      <w:r>
        <w:rPr>
          <w:rFonts w:ascii="Calibri" w:eastAsia="Calibri" w:hAnsi="Calibri" w:cs="Calibri"/>
          <w:color w:val="000000"/>
        </w:rPr>
        <w:t> </w:t>
      </w:r>
    </w:p>
    <w:p w:rsidR="00655D20" w:rsidRDefault="009609D0">
      <w:r>
        <w:rPr>
          <w:rFonts w:ascii="Calibri" w:eastAsia="Calibri" w:hAnsi="Calibri" w:cs="Calibri"/>
          <w:color w:val="000000"/>
        </w:rPr>
        <w:t> </w:t>
      </w:r>
    </w:p>
    <w:p w:rsidR="00655D20" w:rsidRDefault="009609D0">
      <w:r>
        <w:rPr>
          <w:rFonts w:ascii="Calibri" w:eastAsia="Calibri" w:hAnsi="Calibri" w:cs="Calibri"/>
          <w:color w:val="000000"/>
        </w:rPr>
        <w:t> </w:t>
      </w:r>
    </w:p>
    <w:p w:rsidR="00655D20" w:rsidRDefault="00655D20"/>
    <w:tbl>
      <w:tblPr>
        <w:tblW w:w="12510" w:type="dxa"/>
        <w:tblInd w:w="-74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5807"/>
        <w:gridCol w:w="3778"/>
      </w:tblGrid>
      <w:tr w:rsidR="00655D20">
        <w:tc>
          <w:tcPr>
            <w:tcW w:w="109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20" w:rsidRDefault="00655D20"/>
        </w:tc>
      </w:tr>
      <w:tr w:rsidR="00655D20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20" w:rsidRDefault="009609D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55D20">
        <w:trPr>
          <w:trHeight w:val="280"/>
        </w:trPr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655D20">
            <w:pPr>
              <w:rPr>
                <w:sz w:val="24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20" w:rsidRDefault="00655D20">
            <w:pPr>
              <w:rPr>
                <w:sz w:val="24"/>
              </w:rPr>
            </w:pPr>
          </w:p>
        </w:tc>
      </w:tr>
      <w:tr w:rsidR="00655D20">
        <w:trPr>
          <w:trHeight w:val="132"/>
        </w:trPr>
        <w:tc>
          <w:tcPr>
            <w:tcW w:w="1091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655D20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финансов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экономической службы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20" w:rsidRDefault="009609D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55D20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20" w:rsidRDefault="00655D20">
            <w:pPr>
              <w:rPr>
                <w:sz w:val="24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20" w:rsidRDefault="00655D20">
            <w:pPr>
              <w:rPr>
                <w:sz w:val="24"/>
              </w:rPr>
            </w:pPr>
          </w:p>
        </w:tc>
      </w:tr>
      <w:tr w:rsidR="00655D20">
        <w:trPr>
          <w:trHeight w:val="281"/>
        </w:trPr>
        <w:tc>
          <w:tcPr>
            <w:tcW w:w="1091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5D20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20" w:rsidRDefault="009609D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55D20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20" w:rsidRDefault="00655D20">
            <w:pPr>
              <w:rPr>
                <w:sz w:val="24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55D20" w:rsidRDefault="009609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20" w:rsidRDefault="00655D20">
            <w:pPr>
              <w:rPr>
                <w:sz w:val="24"/>
              </w:rPr>
            </w:pPr>
          </w:p>
        </w:tc>
      </w:tr>
    </w:tbl>
    <w:p w:rsidR="00655D20" w:rsidRDefault="009609D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55D20" w:rsidRDefault="009609D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55D20" w:rsidRDefault="009609D0"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 подписан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электронной подписью. Дата представления 27.01.2023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Главный бухгалте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Олиярник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 Викторовна, Сертификат: 407E45440AC07E583AB718F91A25EC49FE685AB4, Действителен: с 29.11.2021 по 01.03.2023),Руководитель финансово-экономической службы(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Олиярник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 Викт</w:t>
      </w:r>
      <w:r>
        <w:rPr>
          <w:rFonts w:ascii="Times New Roman" w:eastAsia="Times New Roman" w:hAnsi="Times New Roman" w:cs="Times New Roman"/>
          <w:sz w:val="24"/>
          <w:szCs w:val="24"/>
        </w:rPr>
        <w:t>оровна, Сертификат: 407E45440AC07E583AB718F91A25EC49FE685AB4, Действителен: с 29.11.2021 по 01.03.2023),Руководитель организации(ПРАНСКУНАС НАДЕЖДА АЛЕКСАНДРОВНА, Сертификат: 00FF5EFC5E385E257765954C7E5C185D5A, Действителен: с 14.12.2022 по 08.03.2024)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sectPr w:rsidR="00655D20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20"/>
    <w:rsid w:val="00655D20"/>
    <w:rsid w:val="0096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2023-03-06T09:56:00Z</dcterms:created>
  <dcterms:modified xsi:type="dcterms:W3CDTF">2023-03-06T09:56:00Z</dcterms:modified>
</cp:coreProperties>
</file>