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62" w:rsidRPr="006B2162" w:rsidRDefault="006B2162" w:rsidP="006B2162">
      <w:pPr>
        <w:jc w:val="center"/>
        <w:rPr>
          <w:b/>
          <w:sz w:val="28"/>
        </w:rPr>
      </w:pPr>
      <w:bookmarkStart w:id="0" w:name="_GoBack"/>
      <w:bookmarkEnd w:id="0"/>
      <w:r w:rsidRPr="006B2162">
        <w:rPr>
          <w:b/>
          <w:sz w:val="28"/>
        </w:rPr>
        <w:t>Более 200 га земли Ленинградской области «вовлекут в оборот»</w:t>
      </w:r>
    </w:p>
    <w:p w:rsidR="007D3DF9" w:rsidRPr="006B2162" w:rsidRDefault="007D3DF9" w:rsidP="006B2162">
      <w:pPr>
        <w:jc w:val="both"/>
        <w:rPr>
          <w:sz w:val="28"/>
        </w:rPr>
      </w:pPr>
      <w:r w:rsidRPr="006B2162">
        <w:rPr>
          <w:sz w:val="28"/>
        </w:rPr>
        <w:t xml:space="preserve">На территории Ленинградской области выбраны 9 перспективных административно-территориальных единиц, в которых расположены 79 земельных участков общей площадью 202,0925 га, обладающих потенциалом вовлечения в оборот под жилищное строительство. </w:t>
      </w:r>
    </w:p>
    <w:p w:rsidR="007D3DF9" w:rsidRPr="006B2162" w:rsidRDefault="007D3DF9" w:rsidP="006B2162">
      <w:pPr>
        <w:jc w:val="both"/>
        <w:rPr>
          <w:sz w:val="28"/>
        </w:rPr>
      </w:pPr>
    </w:p>
    <w:p w:rsidR="007D3DF9" w:rsidRPr="006B2162" w:rsidRDefault="007D3DF9" w:rsidP="006B2162">
      <w:pPr>
        <w:jc w:val="both"/>
        <w:rPr>
          <w:sz w:val="28"/>
        </w:rPr>
      </w:pPr>
      <w:r w:rsidRPr="006B2162">
        <w:rPr>
          <w:sz w:val="28"/>
        </w:rPr>
        <w:t xml:space="preserve">В настоящий момент, в Ленобласти 4 земельных участка общей площадью 95 991 </w:t>
      </w:r>
      <w:proofErr w:type="spellStart"/>
      <w:r w:rsidRPr="006B2162">
        <w:rPr>
          <w:sz w:val="28"/>
        </w:rPr>
        <w:t>кв.м</w:t>
      </w:r>
      <w:proofErr w:type="spellEnd"/>
      <w:r w:rsidRPr="006B2162">
        <w:rPr>
          <w:sz w:val="28"/>
        </w:rPr>
        <w:t xml:space="preserve">.  под жилищное строительство </w:t>
      </w:r>
      <w:r w:rsidR="00B06733" w:rsidRPr="006B2162">
        <w:rPr>
          <w:sz w:val="28"/>
        </w:rPr>
        <w:t xml:space="preserve">уже </w:t>
      </w:r>
      <w:r w:rsidRPr="006B2162">
        <w:rPr>
          <w:sz w:val="28"/>
        </w:rPr>
        <w:t xml:space="preserve">внесены на публичную кадастровую карту. </w:t>
      </w:r>
      <w:r w:rsidR="00996F79" w:rsidRPr="006B2162">
        <w:rPr>
          <w:sz w:val="28"/>
        </w:rPr>
        <w:t xml:space="preserve">Такие участки расположены в Кировском, </w:t>
      </w:r>
      <w:proofErr w:type="spellStart"/>
      <w:r w:rsidR="00996F79" w:rsidRPr="006B2162">
        <w:rPr>
          <w:sz w:val="28"/>
        </w:rPr>
        <w:t>Волховском</w:t>
      </w:r>
      <w:proofErr w:type="spellEnd"/>
      <w:r w:rsidR="00996F79" w:rsidRPr="006B2162">
        <w:rPr>
          <w:sz w:val="28"/>
        </w:rPr>
        <w:t xml:space="preserve"> районах и г. Сосновый Бор.</w:t>
      </w:r>
    </w:p>
    <w:p w:rsidR="00ED4078" w:rsidRPr="006B2162" w:rsidRDefault="00ED4078" w:rsidP="006B2162">
      <w:pPr>
        <w:jc w:val="both"/>
        <w:rPr>
          <w:sz w:val="28"/>
        </w:rPr>
      </w:pPr>
      <w:r w:rsidRPr="006B2162">
        <w:rPr>
          <w:sz w:val="28"/>
        </w:rPr>
        <w:t xml:space="preserve">Руководитель Управления Росреестра по Ленинградской области </w:t>
      </w:r>
      <w:r w:rsidRPr="006B2162">
        <w:rPr>
          <w:b/>
          <w:sz w:val="28"/>
        </w:rPr>
        <w:t>Игорь Шеляков</w:t>
      </w:r>
      <w:r w:rsidRPr="006B2162">
        <w:rPr>
          <w:sz w:val="28"/>
        </w:rPr>
        <w:t>: «По поручению Президента Российской Федерации, совместно с Правительством Ленинградской области мы проводим масштабную работу по выявлению земельных участков под жилищное строительство. С помощью сервиса «Земля для стройки» застройщики и другие заинтересованные лица могут увидеть территорию для реализации жилищного строительства. Там же можно подать заявление в уполномоченный орган для оформления</w:t>
      </w:r>
      <w:r w:rsidR="006E49F7">
        <w:rPr>
          <w:sz w:val="28"/>
        </w:rPr>
        <w:t xml:space="preserve"> сделки</w:t>
      </w:r>
      <w:r w:rsidRPr="006B2162">
        <w:rPr>
          <w:sz w:val="28"/>
        </w:rPr>
        <w:t>. Сведения об участках публикуются в открытом доступе на Публичной кадастровой карте, где отображены</w:t>
      </w:r>
      <w:r w:rsidR="00B06733" w:rsidRPr="006B2162">
        <w:rPr>
          <w:sz w:val="28"/>
        </w:rPr>
        <w:t>,</w:t>
      </w:r>
      <w:r w:rsidR="006E49F7">
        <w:rPr>
          <w:sz w:val="28"/>
        </w:rPr>
        <w:t xml:space="preserve"> в том числе</w:t>
      </w:r>
      <w:r w:rsidR="00B06733" w:rsidRPr="006B2162">
        <w:rPr>
          <w:sz w:val="28"/>
        </w:rPr>
        <w:t>,</w:t>
      </w:r>
      <w:r w:rsidRPr="006B2162">
        <w:rPr>
          <w:sz w:val="28"/>
        </w:rPr>
        <w:t xml:space="preserve"> информация о потенциале использования участка</w:t>
      </w:r>
      <w:r w:rsidR="00B06733" w:rsidRPr="006B2162">
        <w:rPr>
          <w:sz w:val="28"/>
        </w:rPr>
        <w:t xml:space="preserve">, </w:t>
      </w:r>
      <w:r w:rsidR="006E49F7">
        <w:rPr>
          <w:sz w:val="28"/>
        </w:rPr>
        <w:t>например,</w:t>
      </w:r>
      <w:r w:rsidR="00B06733" w:rsidRPr="006B2162">
        <w:rPr>
          <w:sz w:val="28"/>
        </w:rPr>
        <w:t xml:space="preserve"> </w:t>
      </w:r>
      <w:r w:rsidR="006E49F7">
        <w:rPr>
          <w:sz w:val="28"/>
        </w:rPr>
        <w:t>«</w:t>
      </w:r>
      <w:r w:rsidR="00B06733" w:rsidRPr="006B2162">
        <w:rPr>
          <w:sz w:val="28"/>
        </w:rPr>
        <w:t>для индивидуального жилого дома</w:t>
      </w:r>
      <w:r w:rsidR="006E49F7">
        <w:rPr>
          <w:sz w:val="28"/>
        </w:rPr>
        <w:t>»</w:t>
      </w:r>
      <w:r w:rsidR="00B06733" w:rsidRPr="006B2162">
        <w:rPr>
          <w:sz w:val="28"/>
        </w:rPr>
        <w:t xml:space="preserve"> или </w:t>
      </w:r>
      <w:r w:rsidR="006E49F7">
        <w:rPr>
          <w:sz w:val="28"/>
        </w:rPr>
        <w:t>«</w:t>
      </w:r>
      <w:r w:rsidR="00B06733" w:rsidRPr="006B2162">
        <w:rPr>
          <w:sz w:val="28"/>
        </w:rPr>
        <w:t>с</w:t>
      </w:r>
      <w:r w:rsidR="006E49F7">
        <w:rPr>
          <w:sz w:val="28"/>
        </w:rPr>
        <w:t>троительство</w:t>
      </w:r>
      <w:r w:rsidR="00B06733" w:rsidRPr="006B2162">
        <w:rPr>
          <w:sz w:val="28"/>
        </w:rPr>
        <w:t xml:space="preserve"> многоквартирного дома</w:t>
      </w:r>
      <w:r w:rsidR="006E49F7">
        <w:rPr>
          <w:sz w:val="28"/>
        </w:rPr>
        <w:t>»</w:t>
      </w:r>
      <w:r w:rsidRPr="006B2162">
        <w:rPr>
          <w:sz w:val="28"/>
        </w:rPr>
        <w:t xml:space="preserve">, </w:t>
      </w:r>
      <w:r w:rsidR="00921219">
        <w:rPr>
          <w:sz w:val="28"/>
        </w:rPr>
        <w:t xml:space="preserve">кадастровая стоимость и </w:t>
      </w:r>
      <w:r w:rsidRPr="006B2162">
        <w:rPr>
          <w:sz w:val="28"/>
        </w:rPr>
        <w:t xml:space="preserve">наличие инженерных сетей и т.д.» </w:t>
      </w:r>
    </w:p>
    <w:p w:rsidR="00921219" w:rsidRDefault="00921219" w:rsidP="006B2162">
      <w:pPr>
        <w:jc w:val="both"/>
        <w:rPr>
          <w:sz w:val="28"/>
        </w:rPr>
      </w:pPr>
      <w:r>
        <w:rPr>
          <w:sz w:val="28"/>
        </w:rPr>
        <w:t xml:space="preserve">Для того чтобы выбрать участок, необходимо зайти на сайт Публичной кадастровой карты </w:t>
      </w:r>
      <w:proofErr w:type="spellStart"/>
      <w:r>
        <w:rPr>
          <w:sz w:val="28"/>
          <w:lang w:val="en-US"/>
        </w:rPr>
        <w:t>pkk</w:t>
      </w:r>
      <w:proofErr w:type="spellEnd"/>
      <w:r w:rsidRPr="00921219">
        <w:rPr>
          <w:sz w:val="28"/>
        </w:rPr>
        <w:t>.</w:t>
      </w:r>
      <w:proofErr w:type="spellStart"/>
      <w:r>
        <w:rPr>
          <w:sz w:val="28"/>
          <w:lang w:val="en-US"/>
        </w:rPr>
        <w:t>rosreestr</w:t>
      </w:r>
      <w:proofErr w:type="spellEnd"/>
      <w:r w:rsidRPr="00921219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, в поисковой строке выбрать раздел «Жилищное строительство», набрать номер региона, знак «двоеточие» и знак «звёздочка» (в Ленинградской области это </w:t>
      </w:r>
      <w:proofErr w:type="gramStart"/>
      <w:r>
        <w:rPr>
          <w:sz w:val="28"/>
        </w:rPr>
        <w:t>47:*</w:t>
      </w:r>
      <w:proofErr w:type="gramEnd"/>
      <w:r>
        <w:rPr>
          <w:sz w:val="28"/>
        </w:rPr>
        <w:t>).</w:t>
      </w:r>
    </w:p>
    <w:p w:rsidR="00921219" w:rsidRPr="00921219" w:rsidRDefault="000973DD" w:rsidP="006B2162">
      <w:pPr>
        <w:jc w:val="both"/>
        <w:rPr>
          <w:sz w:val="28"/>
        </w:rPr>
      </w:pPr>
      <w:r w:rsidRPr="000973DD">
        <w:rPr>
          <w:sz w:val="28"/>
        </w:rPr>
        <w:t>Таким образом, сервис «Земля для стройки» способствует вовлечению неиспользованных земельных участков в оборот, наполнению ЕГРН сведениями, что облегчает поиск информации о недвижимости и сокращает сроки совершения сделок купли-продажи.</w:t>
      </w:r>
    </w:p>
    <w:sectPr w:rsidR="00921219" w:rsidRPr="0092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03"/>
    <w:rsid w:val="000973DD"/>
    <w:rsid w:val="000B56E3"/>
    <w:rsid w:val="002A463D"/>
    <w:rsid w:val="00416903"/>
    <w:rsid w:val="006B2162"/>
    <w:rsid w:val="006E49F7"/>
    <w:rsid w:val="007D3DF9"/>
    <w:rsid w:val="008668F0"/>
    <w:rsid w:val="00921219"/>
    <w:rsid w:val="00996F79"/>
    <w:rsid w:val="00B06733"/>
    <w:rsid w:val="00E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8D158-7ED0-49E3-A050-235E4EAE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2022-01-20T14:12:00Z</cp:lastPrinted>
  <dcterms:created xsi:type="dcterms:W3CDTF">2022-01-20T14:13:00Z</dcterms:created>
  <dcterms:modified xsi:type="dcterms:W3CDTF">2022-01-20T14:13:00Z</dcterms:modified>
</cp:coreProperties>
</file>