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F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519F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19FA">
        <w:rPr>
          <w:rFonts w:ascii="Times New Roman" w:hAnsi="Times New Roman" w:cs="Times New Roman"/>
          <w:b/>
          <w:sz w:val="28"/>
          <w:szCs w:val="28"/>
        </w:rPr>
        <w:t>предоставлении социальной доплаты к пенсии</w:t>
      </w:r>
    </w:p>
    <w:p w:rsidR="00DA1C8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>отд</w:t>
      </w:r>
      <w:r w:rsidR="006F439E" w:rsidRPr="006F439E">
        <w:rPr>
          <w:rFonts w:ascii="Times New Roman" w:hAnsi="Times New Roman" w:cs="Times New Roman"/>
          <w:b/>
          <w:sz w:val="28"/>
          <w:szCs w:val="28"/>
        </w:rPr>
        <w:t>ельным</w:t>
      </w:r>
      <w:r w:rsidRPr="006F439E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9"/>
        </w:rPr>
      </w:pP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Lucida Sans Unicode" w:hAnsi="Times New Roman" w:cs="Tahoma"/>
          <w:kern w:val="1"/>
          <w:sz w:val="24"/>
          <w:szCs w:val="29"/>
        </w:rPr>
      </w:pPr>
      <w:r w:rsidRPr="00D519FA">
        <w:rPr>
          <w:rFonts w:ascii="Times New Roman" w:eastAsia="Lucida Sans Unicode" w:hAnsi="Times New Roman" w:cs="Tahoma"/>
          <w:kern w:val="1"/>
          <w:sz w:val="24"/>
          <w:szCs w:val="29"/>
        </w:rPr>
        <w:t xml:space="preserve">Неработающим пенсионерам, чей совокупный доход ниже прожиточного минимума пенсионера, установленного в Ленинградской области, </w:t>
      </w: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предусматривается назначение </w:t>
      </w:r>
      <w:r w:rsidRPr="00D519FA">
        <w:rPr>
          <w:rFonts w:ascii="Times New Roman" w:eastAsia="Lucida Sans Unicode" w:hAnsi="Times New Roman" w:cs="Tahoma"/>
          <w:kern w:val="1"/>
          <w:sz w:val="24"/>
          <w:szCs w:val="29"/>
        </w:rPr>
        <w:t xml:space="preserve">социальной доплаты к пенсии.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Социальная доплата к пенсии может быть </w:t>
      </w: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федеральной</w:t>
      </w: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или  </w:t>
      </w: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региональной.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Федеральная социальная доплата к пенсии</w:t>
      </w:r>
      <w:r w:rsidRPr="00D519F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назначается и выплачивается пенсионеру Пенсионным фондом Российской Федерации в случае, если общая сумма его материального обеспечения не достигает величины прожиточного минимума пенсионера, установленной в Ленинградской области.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Региональная социальная доплата к пенсии</w:t>
      </w:r>
      <w:r w:rsidRPr="00D519F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назначается и выплачивается пенсионеру ЛОГКУ «Центр социальной защиты населения» в случае, если величина прожиточного минимума пенсионера, установленная в Ленинградской области, превышает величину прожиточного минимума пенсионера в целом по Российской Федерации.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b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b/>
          <w:kern w:val="1"/>
          <w:sz w:val="24"/>
          <w:szCs w:val="24"/>
        </w:rPr>
        <w:t xml:space="preserve">При определении размера социальной доплаты к пенсии учитываются суммы следующих денежных выплат: 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1) </w:t>
      </w:r>
      <w:r w:rsidRPr="00D519FA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пенсий,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519FA">
        <w:rPr>
          <w:rFonts w:ascii="Times New Roman" w:eastAsia="Lucida Sans Unicode" w:hAnsi="Times New Roman" w:cs="Times New Roman"/>
          <w:kern w:val="1"/>
          <w:sz w:val="24"/>
          <w:szCs w:val="24"/>
        </w:rPr>
        <w:t>2) срочной пенсионной выплаты;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sz w:val="24"/>
          <w:szCs w:val="24"/>
        </w:rPr>
      </w:pPr>
      <w:r w:rsidRPr="00D519FA">
        <w:rPr>
          <w:rFonts w:ascii="Times New Roman" w:eastAsia="Arial" w:hAnsi="Times New Roman" w:cs="Arial"/>
          <w:sz w:val="24"/>
          <w:szCs w:val="24"/>
        </w:rPr>
        <w:t>3) дополнительного материального (социального) обеспечения;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sz w:val="24"/>
          <w:szCs w:val="24"/>
        </w:rPr>
      </w:pPr>
      <w:r w:rsidRPr="00D519FA">
        <w:rPr>
          <w:rFonts w:ascii="Times New Roman" w:eastAsia="Arial" w:hAnsi="Times New Roman" w:cs="Arial"/>
          <w:sz w:val="24"/>
          <w:szCs w:val="24"/>
        </w:rPr>
        <w:t>4) ежемесячной денежной выплаты (включая стоимость набора социальных услуг);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2"/>
          <w:sz w:val="24"/>
          <w:szCs w:val="24"/>
        </w:rPr>
      </w:pPr>
      <w:r w:rsidRPr="00D519FA">
        <w:rPr>
          <w:rFonts w:ascii="Times New Roman" w:eastAsia="Arial" w:hAnsi="Times New Roman" w:cs="Arial"/>
          <w:kern w:val="2"/>
          <w:sz w:val="24"/>
          <w:szCs w:val="24"/>
        </w:rPr>
        <w:t>5) мер социальной поддержки по оплате жилищно-коммунальных услуг и ежемесячных денежных выплат.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>Величина прожиточного минимума в целях установления социальной доплаты к пенсии на 2021 год в Российской Федерации составляет 10 022 руб., в Ленинградской области – 10 359 руб.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Следовательно, по 31 декабря 2020 года включительно социальная доплата к пенсии в Ленинградской области будет осуществляться в виде федеральной социальной доплаты к пенсии через Пенсионный фонд Российской Федерации, а с 1 января 2021 года –  в виде региональной социальной доплаты к пенсии через ЛОГКУ «Центр социальной защиты населения».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Пенсионерам, являющимся получателями федеральной социальной доплаты к пенсии по состоянию на декабрь 2020 года, региональную социальную доплату к пенсии будет выплачивать ЛОГКУ «Центр социальной защиты населения» с января 2021 года в беззаявительном порядке.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Неработающим пенсионерам, пенсия которым будет назначена после 31 декабря 2020 года и в размере ниже величины прожиточного минимума пенсионера, установленной в Ленинградской области, назначение и выплата региональной социальной доплаты к пенсии будет осуществляться в заявительном порядке.Детям-инвалидам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беззаявительном порядке.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Прием документов, необходимых для назначения и выплаты региональной социальной доплаты к пенсии неработающим пенсионерам, имеющим право на её установление с 1 января 2021 года, будет осуществляться в филиалах, отделах и удаленных рабочих местах ГБУ ЛО «МФЦ».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ЛОГКУ «Центр социальной защиты населения»: 8 (800) 350-06-05 и в филиалах ЛОГКУ «Центр социальной защиты населения» https://cszn.info/about/structure.</w:t>
      </w:r>
    </w:p>
    <w:p w:rsidR="00892628" w:rsidRPr="00892628" w:rsidRDefault="00892628" w:rsidP="00892628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92628" w:rsidRPr="00892628" w:rsidSect="008A72C9">
      <w:pgSz w:w="11906" w:h="16838"/>
      <w:pgMar w:top="1134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056"/>
    <w:multiLevelType w:val="hybridMultilevel"/>
    <w:tmpl w:val="3C0854B8"/>
    <w:lvl w:ilvl="0" w:tplc="8E60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4199A"/>
    <w:multiLevelType w:val="hybridMultilevel"/>
    <w:tmpl w:val="D9922E52"/>
    <w:lvl w:ilvl="0" w:tplc="62B40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578E"/>
    <w:rsid w:val="00067BDD"/>
    <w:rsid w:val="00086476"/>
    <w:rsid w:val="00087199"/>
    <w:rsid w:val="000C0D4C"/>
    <w:rsid w:val="000C6030"/>
    <w:rsid w:val="000D578E"/>
    <w:rsid w:val="00133284"/>
    <w:rsid w:val="001705B3"/>
    <w:rsid w:val="00185F32"/>
    <w:rsid w:val="002062BE"/>
    <w:rsid w:val="002354B7"/>
    <w:rsid w:val="00317597"/>
    <w:rsid w:val="00365D63"/>
    <w:rsid w:val="0039275E"/>
    <w:rsid w:val="003A0AA6"/>
    <w:rsid w:val="003A4B5F"/>
    <w:rsid w:val="003F690F"/>
    <w:rsid w:val="004560C2"/>
    <w:rsid w:val="00473803"/>
    <w:rsid w:val="004938E8"/>
    <w:rsid w:val="004B3B56"/>
    <w:rsid w:val="004C0756"/>
    <w:rsid w:val="004E7858"/>
    <w:rsid w:val="00524077"/>
    <w:rsid w:val="00533115"/>
    <w:rsid w:val="005B69BF"/>
    <w:rsid w:val="005E60FB"/>
    <w:rsid w:val="006749B5"/>
    <w:rsid w:val="006971D2"/>
    <w:rsid w:val="006F439E"/>
    <w:rsid w:val="00700815"/>
    <w:rsid w:val="007167EF"/>
    <w:rsid w:val="00743A85"/>
    <w:rsid w:val="007D20CE"/>
    <w:rsid w:val="008140E1"/>
    <w:rsid w:val="00820889"/>
    <w:rsid w:val="00861BE6"/>
    <w:rsid w:val="00892628"/>
    <w:rsid w:val="008A72C9"/>
    <w:rsid w:val="008D4EF0"/>
    <w:rsid w:val="00946201"/>
    <w:rsid w:val="0099641F"/>
    <w:rsid w:val="009974D3"/>
    <w:rsid w:val="00AF6538"/>
    <w:rsid w:val="00BA3D57"/>
    <w:rsid w:val="00BD4B1C"/>
    <w:rsid w:val="00CB07EB"/>
    <w:rsid w:val="00CB0FA9"/>
    <w:rsid w:val="00D07146"/>
    <w:rsid w:val="00D13850"/>
    <w:rsid w:val="00D205A3"/>
    <w:rsid w:val="00D33516"/>
    <w:rsid w:val="00D34DC3"/>
    <w:rsid w:val="00D519FA"/>
    <w:rsid w:val="00D700C4"/>
    <w:rsid w:val="00DA1C8A"/>
    <w:rsid w:val="00DA66F3"/>
    <w:rsid w:val="00DD5723"/>
    <w:rsid w:val="00DE5D29"/>
    <w:rsid w:val="00E02D4A"/>
    <w:rsid w:val="00E45E53"/>
    <w:rsid w:val="00EE716A"/>
    <w:rsid w:val="00F05701"/>
    <w:rsid w:val="00F91887"/>
    <w:rsid w:val="00FF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user</cp:lastModifiedBy>
  <cp:revision>2</cp:revision>
  <cp:lastPrinted>2019-03-05T11:40:00Z</cp:lastPrinted>
  <dcterms:created xsi:type="dcterms:W3CDTF">2020-12-28T08:10:00Z</dcterms:created>
  <dcterms:modified xsi:type="dcterms:W3CDTF">2020-12-28T08:10:00Z</dcterms:modified>
</cp:coreProperties>
</file>