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4" w:rsidRPr="00E600EC" w:rsidRDefault="00503264" w:rsidP="0086532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E600EC">
        <w:rPr>
          <w:rFonts w:ascii="Tms Rmn" w:hAnsi="Tms Rmn" w:cs="Tms Rmn"/>
          <w:b/>
          <w:bCs/>
          <w:color w:val="000000"/>
          <w:sz w:val="28"/>
          <w:szCs w:val="28"/>
        </w:rPr>
        <w:t>Осуществить перевод накопительной пенсии из Пенсионного фонда России (ПФР) в негосударственный пенсионный фонд (НПФ) или поменять один НПФ на другой можно только в клиентских службах Пенсионного фонда или через портал Госуслуг.</w:t>
      </w:r>
    </w:p>
    <w:p w:rsidR="00503264" w:rsidRDefault="00503264" w:rsidP="0086532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прием заявлений у граждан о переходе в НПФ или ПФР, включая досрочный переход, а также уведомлений о замене страховщика и отказе от смены страховщика теперь осуществляется только двумя способами - в форме электронного документа через Портал госуслуг, либо путем личного обращения (или через представителя) в клиентские службы Пенсионного фонда. Теперь ни сами негосударственные фонды, ни Многофункциональные центры такие заявления не принимают.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Связано это с деятельностью агентов различных НПФ, которые не всегда корректными способами привлекали к себе клиентов. Зачастую до граждан не доводилась информация о возможных потерях инвестиционного дохода в случае досрочного перехода, либо она не соответствовала действительности. С их доводом о том, что если гражданин не переведет свои накопления в конкретный НПФ, то все средства попросту «сгорят» – знакомы в большей или в меньшей степени многие.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у граждан, имеющих пенсионные накопления, есть право доверить их управление: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ВЭБ.РФ.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Негосударственному пенсионному фонду (НПФ), осуществляющему деятельность по обязательному пенсионному страхованию.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Менять страховщика (ПФР или НПФ), управляющую компанию можно ежегодно. При этом важно помнить,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или инвестиционного портфеля УК можно производить ежегодно без потери инвестиционного дохода.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гражданин так называемый «молчун», то есть никогда не переводил свои накопления, то заявление о досрочном переходе в какой-либо НПФ без потери инвестиционного дохода он может подать только в 2020 году. Если же решение поменять страховщика принимается ранее указанного срока, часть инвестиционного дохода будет потеряна.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гражданин выбрал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информация позволит гражданину взвесить все за и против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вы планируете перейти в НПФ, то до подачи заявления необходимо заключить договор с данной организацией. Еще одно изменение внесено в сроки подачи заявления. Теперь сделать это можно не позднее 1 декабря текущего года. Таким образом, у граждан появилась возможность отозвать поданное заявление до 31 декабря, подав уведомления об отказе от смены страховщика.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Новое уведомление позволит гражданам сделать осознанный выбор и своевременно отказаться от смены страховщика, тем самым избежав возможной потери инвестиционного дохода.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Выяснить, стоит ли переводить досрочно накопления в 2019 году, можно обратившись лично в Пенсионный фонд по месту жительства – специалист посмотрит, когда в последний раз менялся страховщик. Эту же информацию можно проверить, запросив выписку из индивидуального лицевого счета, на портале Государственных услуг и в Личном кабинете гражданина на сайте ПФР.</w:t>
      </w:r>
    </w:p>
    <w:p w:rsidR="00503264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рынке работают 33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503264" w:rsidRPr="00AC4207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накопления есть у людей 1967 г.р. и моложе, не вышедших на пенсию, а также у участников программы софинансирования пенсионных накоплений.</w:t>
      </w:r>
    </w:p>
    <w:p w:rsidR="00503264" w:rsidRPr="00AC4207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</w:p>
    <w:p w:rsidR="00503264" w:rsidRPr="0086532C" w:rsidRDefault="00503264" w:rsidP="0086532C">
      <w:pPr>
        <w:autoSpaceDE w:val="0"/>
        <w:autoSpaceDN w:val="0"/>
        <w:adjustRightInd w:val="0"/>
        <w:spacing w:before="240" w:line="240" w:lineRule="auto"/>
        <w:ind w:firstLine="0"/>
        <w:rPr>
          <w:color w:val="000000"/>
          <w:sz w:val="24"/>
          <w:szCs w:val="24"/>
        </w:rPr>
      </w:pPr>
      <w:r w:rsidRPr="0086532C">
        <w:rPr>
          <w:rFonts w:ascii="Tms Rmn" w:hAnsi="Tms Rmn" w:cs="Tms Rmn"/>
          <w:color w:val="000000"/>
          <w:sz w:val="24"/>
          <w:szCs w:val="24"/>
        </w:rPr>
        <w:t xml:space="preserve">Руководитель  клиентской службы                                                                </w:t>
      </w:r>
      <w:r>
        <w:rPr>
          <w:color w:val="000000"/>
          <w:sz w:val="24"/>
          <w:szCs w:val="24"/>
        </w:rPr>
        <w:t xml:space="preserve">               </w:t>
      </w:r>
      <w:r w:rsidRPr="0086532C">
        <w:rPr>
          <w:rFonts w:ascii="Tms Rmn" w:hAnsi="Tms Rmn" w:cs="Tms Rmn"/>
          <w:color w:val="000000"/>
          <w:sz w:val="24"/>
          <w:szCs w:val="24"/>
        </w:rPr>
        <w:t>Н.С. Юдина</w:t>
      </w:r>
    </w:p>
    <w:p w:rsidR="00503264" w:rsidRDefault="00503264"/>
    <w:sectPr w:rsidR="00503264" w:rsidSect="00A172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2C"/>
    <w:rsid w:val="00141B0C"/>
    <w:rsid w:val="0042440B"/>
    <w:rsid w:val="00503264"/>
    <w:rsid w:val="00646A41"/>
    <w:rsid w:val="0086532C"/>
    <w:rsid w:val="00A172D5"/>
    <w:rsid w:val="00AC4207"/>
    <w:rsid w:val="00BB263E"/>
    <w:rsid w:val="00E01C59"/>
    <w:rsid w:val="00E6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652</Words>
  <Characters>3720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Осуществить перевод накопительной пенсии из Пенсионного фонда России (ПФР) в негосударственный пенсионный фонд (НПФ) или поменять один НПФ на другой можно только в клиентских службах Пенсионного фонда или через портал Госуслуг</dc:title>
  <dc:subject/>
  <dc:creator>057YUdinaNS</dc:creator>
  <cp:keywords/>
  <dc:description/>
  <cp:lastModifiedBy>057052-00007</cp:lastModifiedBy>
  <cp:revision>2</cp:revision>
  <cp:lastPrinted>2019-12-04T06:55:00Z</cp:lastPrinted>
  <dcterms:created xsi:type="dcterms:W3CDTF">2020-03-12T07:06:00Z</dcterms:created>
  <dcterms:modified xsi:type="dcterms:W3CDTF">2020-03-12T07:06:00Z</dcterms:modified>
</cp:coreProperties>
</file>