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CA" w:rsidRPr="00117ACA" w:rsidRDefault="00117ACA" w:rsidP="00117A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17ACA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ФЕДЕРАЛЬНЫЙ ЗАКОН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от 26.12.2008 № 294-ФЗ</w:t>
      </w:r>
    </w:p>
    <w:p w:rsidR="00117ACA" w:rsidRPr="00117ACA" w:rsidRDefault="00117ACA" w:rsidP="00117A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17ACA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117ACA" w:rsidRPr="00117ACA" w:rsidRDefault="00117ACA" w:rsidP="00117A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0" w:name="dst100005"/>
      <w:bookmarkEnd w:id="0"/>
      <w:r w:rsidRPr="00117ACA">
        <w:rPr>
          <w:rFonts w:ascii="Arial" w:eastAsia="Times New Roman" w:hAnsi="Arial" w:cs="Arial"/>
          <w:b/>
          <w:bCs/>
          <w:color w:val="333333"/>
          <w:sz w:val="24"/>
          <w:szCs w:val="24"/>
        </w:rPr>
        <w:t>О ЗАЩИТЕ ПРАВ ЮРИДИЧЕСКИХ ЛИЦ</w:t>
      </w:r>
    </w:p>
    <w:p w:rsidR="00117ACA" w:rsidRPr="00117ACA" w:rsidRDefault="00117ACA" w:rsidP="00117A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17ACA">
        <w:rPr>
          <w:rFonts w:ascii="Arial" w:eastAsia="Times New Roman" w:hAnsi="Arial" w:cs="Arial"/>
          <w:b/>
          <w:bCs/>
          <w:color w:val="333333"/>
          <w:sz w:val="24"/>
          <w:szCs w:val="24"/>
        </w:rPr>
        <w:t>И ИНДИВИДУАЛЬНЫХ ПРЕДПРИНИМАТЕЛЕЙ ПРИ ОСУЩЕСТВЛЕНИИ</w:t>
      </w:r>
    </w:p>
    <w:p w:rsidR="00117ACA" w:rsidRPr="00117ACA" w:rsidRDefault="00117ACA" w:rsidP="00117A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17ACA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ГОСУДАРСТВЕННОГО КОНТРОЛЯ (НАДЗОРА)</w:t>
      </w:r>
    </w:p>
    <w:p w:rsidR="00117ACA" w:rsidRPr="00117ACA" w:rsidRDefault="00117ACA" w:rsidP="00117ACA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17ACA">
        <w:rPr>
          <w:rFonts w:ascii="Arial" w:eastAsia="Times New Roman" w:hAnsi="Arial" w:cs="Arial"/>
          <w:b/>
          <w:bCs/>
          <w:color w:val="333333"/>
          <w:sz w:val="24"/>
          <w:szCs w:val="24"/>
        </w:rPr>
        <w:t>И МУНИЦИПАЛЬНОГО КОНТРОЛЯ</w:t>
      </w:r>
    </w:p>
    <w:p w:rsidR="00117ACA" w:rsidRPr="00117ACA" w:rsidRDefault="00117ACA" w:rsidP="00117AC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17AC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17ACA" w:rsidRPr="00117ACA" w:rsidRDefault="00117ACA" w:rsidP="00FD03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Настоящим Федеральным законом устанавливаются:</w:t>
      </w:r>
    </w:p>
    <w:p w:rsidR="00117ACA" w:rsidRPr="00117ACA" w:rsidRDefault="00117ACA" w:rsidP="00FD03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264"/>
      <w:bookmarkEnd w:id="1"/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117ACA" w:rsidRPr="00117ACA" w:rsidRDefault="00117ACA" w:rsidP="00FD03B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</w:p>
    <w:p w:rsidR="00117ACA" w:rsidRPr="00117ACA" w:rsidRDefault="00117ACA" w:rsidP="00FD03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100013"/>
      <w:bookmarkEnd w:id="2"/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117ACA" w:rsidRPr="00117ACA" w:rsidRDefault="00117ACA" w:rsidP="00FD03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100014"/>
      <w:bookmarkEnd w:id="3"/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117ACA" w:rsidRPr="00117ACA" w:rsidRDefault="00117ACA" w:rsidP="00FD03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100015"/>
      <w:bookmarkEnd w:id="4"/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Pr="00FD03B5" w:rsidRDefault="00324622" w:rsidP="00FD0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ACA" w:rsidRPr="00117ACA" w:rsidRDefault="00117ACA" w:rsidP="00324622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117AC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Закон РФ "О недрах" от 21.02.1992 N 2395-1</w:t>
      </w:r>
    </w:p>
    <w:p w:rsidR="00117ACA" w:rsidRPr="00FD03B5" w:rsidRDefault="00117ACA" w:rsidP="00FD03B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Недра 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</w:r>
    </w:p>
    <w:p w:rsidR="00117ACA" w:rsidRPr="00FD03B5" w:rsidRDefault="00117ACA" w:rsidP="00FD03B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Настоящий Закон регулирует отношения, возникающие в области геологического изучения, использования и охраны недр</w:t>
      </w:r>
      <w:r w:rsidR="00FD03B5" w:rsidRPr="00FD0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К участкам недр местного значения относятся: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78"/>
      <w:bookmarkEnd w:id="5"/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1) участки недр, содержащие </w:t>
      </w:r>
      <w:hyperlink r:id="rId4" w:anchor="dst100017" w:history="1">
        <w:r w:rsidRPr="00FD03B5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общераспространенные</w:t>
        </w:r>
      </w:hyperlink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 полезные ископаемые;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79"/>
      <w:bookmarkEnd w:id="6"/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dst300"/>
      <w:bookmarkEnd w:id="7"/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технологического обеспечения водой объектов </w:t>
      </w:r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промышленности либо объектов сельскохозяйственного назначения и объем </w:t>
      </w:r>
      <w:proofErr w:type="gramStart"/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>добычи</w:t>
      </w:r>
      <w:proofErr w:type="gramEnd"/>
      <w:r w:rsidRPr="00FD03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которых составляет не более 500 кубических метров в сутки, а также для целей хозяйственно-бытового водоснабжения садоводческих некоммерческих товариществ и (или) огороднических некоммерческих товариществ.</w:t>
      </w:r>
    </w:p>
    <w:p w:rsidR="00FD03B5" w:rsidRDefault="00FD03B5" w:rsidP="00FD0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3B5" w:rsidRPr="00FD03B5" w:rsidRDefault="00FD03B5" w:rsidP="00FD03B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FD03B5">
        <w:rPr>
          <w:rFonts w:ascii="Arial" w:eastAsia="Times New Roman" w:hAnsi="Arial" w:cs="Arial"/>
          <w:b/>
          <w:bCs/>
          <w:color w:val="333333"/>
          <w:kern w:val="36"/>
          <w:sz w:val="24"/>
        </w:rPr>
        <w:t>Статья 22. Основные права и обязанности пользователя недр</w:t>
      </w:r>
    </w:p>
    <w:p w:rsidR="00FD03B5" w:rsidRPr="00FD03B5" w:rsidRDefault="00FD03B5" w:rsidP="00FD03B5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color w:val="333333"/>
          <w:sz w:val="24"/>
          <w:szCs w:val="24"/>
        </w:rPr>
      </w:pPr>
      <w:r w:rsidRPr="00FD03B5">
        <w:rPr>
          <w:rFonts w:ascii="Arial" w:eastAsia="Times New Roman" w:hAnsi="Arial" w:cs="Arial"/>
          <w:b/>
          <w:bCs/>
          <w:color w:val="333333"/>
          <w:kern w:val="36"/>
          <w:sz w:val="24"/>
        </w:rPr>
        <w:t> </w:t>
      </w:r>
      <w:bookmarkStart w:id="8" w:name="dst100258"/>
      <w:bookmarkEnd w:id="8"/>
      <w:r w:rsidRPr="00FD03B5">
        <w:rPr>
          <w:rFonts w:ascii="Arial" w:eastAsia="Times New Roman" w:hAnsi="Arial" w:cs="Arial"/>
          <w:color w:val="333333"/>
          <w:sz w:val="24"/>
          <w:szCs w:val="24"/>
        </w:rPr>
        <w:t>Пользователь недр имеет право: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9" w:name="dst100259"/>
      <w:bookmarkEnd w:id="9"/>
      <w:r w:rsidRPr="00FD03B5">
        <w:rPr>
          <w:rFonts w:ascii="Arial" w:eastAsia="Times New Roman" w:hAnsi="Arial" w:cs="Arial"/>
          <w:color w:val="333333"/>
          <w:sz w:val="24"/>
          <w:szCs w:val="24"/>
        </w:rPr>
        <w:t>1) использовать предоставленный ему участок недр для любой формы предпринимательской или иной деятельности, соответствующей цели, обозначенной в лицензии или в соглашении о разделе продукции;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0" w:name="dst100260"/>
      <w:bookmarkEnd w:id="10"/>
      <w:r w:rsidRPr="00FD03B5">
        <w:rPr>
          <w:rFonts w:ascii="Arial" w:eastAsia="Times New Roman" w:hAnsi="Arial" w:cs="Arial"/>
          <w:color w:val="333333"/>
          <w:sz w:val="24"/>
          <w:szCs w:val="24"/>
        </w:rPr>
        <w:t>2) самостоятельно выбирать формы этой деятельности, не противоречащие действующему законодательству;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1" w:name="dst100261"/>
      <w:bookmarkEnd w:id="11"/>
      <w:r w:rsidRPr="00FD03B5">
        <w:rPr>
          <w:rFonts w:ascii="Arial" w:eastAsia="Times New Roman" w:hAnsi="Arial" w:cs="Arial"/>
          <w:color w:val="333333"/>
          <w:sz w:val="24"/>
          <w:szCs w:val="24"/>
        </w:rPr>
        <w:t>3) использовать результаты своей деятельности, в том числе добытое минеральное сырье, в соответствии с лицензией или соглашением о разделе продукции и действующим законодательством;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2" w:name="dst230"/>
      <w:bookmarkEnd w:id="12"/>
      <w:r w:rsidRPr="00FD03B5">
        <w:rPr>
          <w:rFonts w:ascii="Arial" w:eastAsia="Times New Roman" w:hAnsi="Arial" w:cs="Arial"/>
          <w:color w:val="333333"/>
          <w:sz w:val="24"/>
          <w:szCs w:val="24"/>
        </w:rPr>
        <w:t>4) использовать отходы добычи полезных ископаемых, образовавшиеся в результате деятельности данного пользователя недр, и связанных с ней перерабатывающих производств, если иное не оговорено в лицензии или в соглашении о разделе продукции;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3" w:name="dst100263"/>
      <w:bookmarkEnd w:id="13"/>
      <w:r w:rsidRPr="00FD03B5">
        <w:rPr>
          <w:rFonts w:ascii="Arial" w:eastAsia="Times New Roman" w:hAnsi="Arial" w:cs="Arial"/>
          <w:color w:val="333333"/>
          <w:sz w:val="24"/>
          <w:szCs w:val="24"/>
        </w:rPr>
        <w:t xml:space="preserve">5) ограничивать застройку площадей залегания полезных </w:t>
      </w:r>
      <w:proofErr w:type="gramStart"/>
      <w:r w:rsidRPr="00FD03B5">
        <w:rPr>
          <w:rFonts w:ascii="Arial" w:eastAsia="Times New Roman" w:hAnsi="Arial" w:cs="Arial"/>
          <w:color w:val="333333"/>
          <w:sz w:val="24"/>
          <w:szCs w:val="24"/>
        </w:rPr>
        <w:t>ископаемых</w:t>
      </w:r>
      <w:proofErr w:type="gramEnd"/>
      <w:r w:rsidRPr="00FD03B5">
        <w:rPr>
          <w:rFonts w:ascii="Arial" w:eastAsia="Times New Roman" w:hAnsi="Arial" w:cs="Arial"/>
          <w:color w:val="333333"/>
          <w:sz w:val="24"/>
          <w:szCs w:val="24"/>
        </w:rPr>
        <w:t xml:space="preserve"> в границах предоставленного ему горного отвода;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4" w:name="dst100264"/>
      <w:bookmarkEnd w:id="14"/>
      <w:r w:rsidRPr="00FD03B5">
        <w:rPr>
          <w:rFonts w:ascii="Arial" w:eastAsia="Times New Roman" w:hAnsi="Arial" w:cs="Arial"/>
          <w:color w:val="333333"/>
          <w:sz w:val="24"/>
          <w:szCs w:val="24"/>
        </w:rPr>
        <w:t>6) проводить без дополнительных разрешений геологическое изучение недр за счет собственных сре</w:t>
      </w:r>
      <w:proofErr w:type="gramStart"/>
      <w:r w:rsidRPr="00FD03B5">
        <w:rPr>
          <w:rFonts w:ascii="Arial" w:eastAsia="Times New Roman" w:hAnsi="Arial" w:cs="Arial"/>
          <w:color w:val="333333"/>
          <w:sz w:val="24"/>
          <w:szCs w:val="24"/>
        </w:rPr>
        <w:t>дств в гр</w:t>
      </w:r>
      <w:proofErr w:type="gramEnd"/>
      <w:r w:rsidRPr="00FD03B5">
        <w:rPr>
          <w:rFonts w:ascii="Arial" w:eastAsia="Times New Roman" w:hAnsi="Arial" w:cs="Arial"/>
          <w:color w:val="333333"/>
          <w:sz w:val="24"/>
          <w:szCs w:val="24"/>
        </w:rPr>
        <w:t>аницах горного отвода, предоставленного ему в соответствии с лицензией или соглашением о разделе продукции;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5" w:name="dst100265"/>
      <w:bookmarkEnd w:id="15"/>
      <w:r w:rsidRPr="00FD03B5">
        <w:rPr>
          <w:rFonts w:ascii="Arial" w:eastAsia="Times New Roman" w:hAnsi="Arial" w:cs="Arial"/>
          <w:color w:val="333333"/>
          <w:sz w:val="24"/>
          <w:szCs w:val="24"/>
        </w:rPr>
        <w:t>7) обращаться в органы, предоставившие лицензию, по поводу пересмотра условий лицензии при возникновении обстоятельств, существенно отличающихся от тех, при которых лицензия была предоставлена;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6" w:name="dst179"/>
      <w:bookmarkEnd w:id="16"/>
      <w:r w:rsidRPr="00FD03B5">
        <w:rPr>
          <w:rFonts w:ascii="Arial" w:eastAsia="Times New Roman" w:hAnsi="Arial" w:cs="Arial"/>
          <w:color w:val="333333"/>
          <w:sz w:val="24"/>
          <w:szCs w:val="24"/>
        </w:rPr>
        <w:t>8) использовать для ликвидации горных выработок вскрышные и вмещающие горные породы, отходы производства черных металлов IV и V классов опасности.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7" w:name="dst100266"/>
      <w:bookmarkEnd w:id="17"/>
      <w:r w:rsidRPr="00FD03B5">
        <w:rPr>
          <w:rFonts w:ascii="Arial" w:eastAsia="Times New Roman" w:hAnsi="Arial" w:cs="Arial"/>
          <w:color w:val="333333"/>
          <w:sz w:val="24"/>
          <w:szCs w:val="24"/>
        </w:rPr>
        <w:t>Пользователь недр обязан обеспечить: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8" w:name="dst280"/>
      <w:bookmarkEnd w:id="18"/>
      <w:r w:rsidRPr="00FD03B5">
        <w:rPr>
          <w:rFonts w:ascii="Arial" w:eastAsia="Times New Roman" w:hAnsi="Arial" w:cs="Arial"/>
          <w:color w:val="333333"/>
          <w:sz w:val="24"/>
          <w:szCs w:val="24"/>
        </w:rPr>
        <w:t>1) соблюдение законодательства, норм и правил в области использования и охраны недр;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9" w:name="dst166"/>
      <w:bookmarkEnd w:id="19"/>
      <w:r w:rsidRPr="00FD03B5">
        <w:rPr>
          <w:rFonts w:ascii="Arial" w:eastAsia="Times New Roman" w:hAnsi="Arial" w:cs="Arial"/>
          <w:color w:val="333333"/>
          <w:sz w:val="24"/>
          <w:szCs w:val="24"/>
        </w:rPr>
        <w:t>2) соблюдение требований технических проектов, планов или схем развития горных работ, недопущение сверхнормативных потерь, разубоживания и выборочной отработки полезных ископаемых;</w:t>
      </w:r>
    </w:p>
    <w:p w:rsidR="00FD03B5" w:rsidRPr="00FD03B5" w:rsidRDefault="00FD03B5" w:rsidP="00137EE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0" w:name="dst38"/>
      <w:bookmarkEnd w:id="20"/>
      <w:r w:rsidRPr="00FD03B5">
        <w:rPr>
          <w:rFonts w:ascii="Arial" w:eastAsia="Times New Roman" w:hAnsi="Arial" w:cs="Arial"/>
          <w:color w:val="333333"/>
          <w:sz w:val="24"/>
          <w:szCs w:val="24"/>
        </w:rPr>
        <w:t>3) ведение геологической, маркшейдерской и иной документации в процессе всех видов пользования недрами;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1" w:name="dst231"/>
      <w:bookmarkEnd w:id="21"/>
      <w:r w:rsidRPr="00FD03B5">
        <w:rPr>
          <w:rFonts w:ascii="Arial" w:eastAsia="Times New Roman" w:hAnsi="Arial" w:cs="Arial"/>
          <w:color w:val="333333"/>
          <w:sz w:val="24"/>
          <w:szCs w:val="24"/>
        </w:rPr>
        <w:t>4) представление геологической информации о недрах в соответствии со </w:t>
      </w:r>
      <w:hyperlink r:id="rId5" w:anchor="dst239" w:history="1">
        <w:r w:rsidRPr="00FD03B5">
          <w:rPr>
            <w:rFonts w:ascii="Arial" w:eastAsia="Times New Roman" w:hAnsi="Arial" w:cs="Arial"/>
            <w:color w:val="666699"/>
            <w:sz w:val="24"/>
            <w:szCs w:val="24"/>
          </w:rPr>
          <w:t>статьей 27</w:t>
        </w:r>
      </w:hyperlink>
      <w:r w:rsidRPr="00FD03B5">
        <w:rPr>
          <w:rFonts w:ascii="Arial" w:eastAsia="Times New Roman" w:hAnsi="Arial" w:cs="Arial"/>
          <w:color w:val="333333"/>
          <w:sz w:val="24"/>
          <w:szCs w:val="24"/>
        </w:rPr>
        <w:t> 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2" w:name="dst232"/>
      <w:bookmarkEnd w:id="22"/>
      <w:proofErr w:type="gramStart"/>
      <w:r w:rsidRPr="00FD03B5">
        <w:rPr>
          <w:rFonts w:ascii="Arial" w:eastAsia="Times New Roman" w:hAnsi="Arial" w:cs="Arial"/>
          <w:color w:val="333333"/>
          <w:sz w:val="24"/>
          <w:szCs w:val="24"/>
        </w:rPr>
        <w:t>5) представление достоверных данных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федеральный фонд геологической информации и его</w:t>
      </w:r>
      <w:proofErr w:type="gramEnd"/>
      <w:r w:rsidRPr="00FD03B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D03B5">
        <w:rPr>
          <w:rFonts w:ascii="Arial" w:eastAsia="Times New Roman" w:hAnsi="Arial" w:cs="Arial"/>
          <w:color w:val="333333"/>
          <w:sz w:val="24"/>
          <w:szCs w:val="24"/>
        </w:rPr>
        <w:lastRenderedPageBreak/>
        <w:t>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3" w:name="dst100272"/>
      <w:bookmarkEnd w:id="23"/>
      <w:r w:rsidRPr="00FD03B5">
        <w:rPr>
          <w:rFonts w:ascii="Arial" w:eastAsia="Times New Roman" w:hAnsi="Arial" w:cs="Arial"/>
          <w:color w:val="333333"/>
          <w:sz w:val="24"/>
          <w:szCs w:val="24"/>
        </w:rPr>
        <w:t>6) безопасное ведение работ, связанных с пользованием недрами;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4" w:name="dst281"/>
      <w:bookmarkEnd w:id="24"/>
      <w:r w:rsidRPr="00FD03B5">
        <w:rPr>
          <w:rFonts w:ascii="Arial" w:eastAsia="Times New Roman" w:hAnsi="Arial" w:cs="Arial"/>
          <w:color w:val="333333"/>
          <w:sz w:val="24"/>
          <w:szCs w:val="24"/>
        </w:rPr>
        <w:t>7)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5" w:name="dst100274"/>
      <w:bookmarkEnd w:id="25"/>
      <w:r w:rsidRPr="00FD03B5">
        <w:rPr>
          <w:rFonts w:ascii="Arial" w:eastAsia="Times New Roman" w:hAnsi="Arial" w:cs="Arial"/>
          <w:color w:val="333333"/>
          <w:sz w:val="24"/>
          <w:szCs w:val="24"/>
        </w:rPr>
        <w:t>8)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6" w:name="dst158"/>
      <w:bookmarkEnd w:id="26"/>
      <w:r w:rsidRPr="00FD03B5">
        <w:rPr>
          <w:rFonts w:ascii="Arial" w:eastAsia="Times New Roman" w:hAnsi="Arial" w:cs="Arial"/>
          <w:color w:val="333333"/>
          <w:sz w:val="24"/>
          <w:szCs w:val="24"/>
        </w:rPr>
        <w:t>8.1) 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7" w:name="dst100275"/>
      <w:bookmarkEnd w:id="27"/>
      <w:r w:rsidRPr="00FD03B5">
        <w:rPr>
          <w:rFonts w:ascii="Arial" w:eastAsia="Times New Roman" w:hAnsi="Arial" w:cs="Arial"/>
          <w:color w:val="333333"/>
          <w:sz w:val="24"/>
          <w:szCs w:val="24"/>
        </w:rPr>
        <w:t>9)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8" w:name="dst100276"/>
      <w:bookmarkEnd w:id="28"/>
      <w:r w:rsidRPr="00FD03B5">
        <w:rPr>
          <w:rFonts w:ascii="Arial" w:eastAsia="Times New Roman" w:hAnsi="Arial" w:cs="Arial"/>
          <w:color w:val="333333"/>
          <w:sz w:val="24"/>
          <w:szCs w:val="24"/>
        </w:rPr>
        <w:t>10) выполнение условий, установленных лицензией или соглашением о разделе продукции, своевременное и правильное внесение платежей за пользование недрами;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9" w:name="dst39"/>
      <w:bookmarkEnd w:id="29"/>
      <w:r w:rsidRPr="00FD03B5">
        <w:rPr>
          <w:rFonts w:ascii="Arial" w:eastAsia="Times New Roman" w:hAnsi="Arial" w:cs="Arial"/>
          <w:color w:val="333333"/>
          <w:sz w:val="24"/>
          <w:szCs w:val="24"/>
        </w:rPr>
        <w:t>11) сохранность ценных и опасных грузов, геологической, маркшейдерской и иной документации, специальной корреспонденции, а также грузов, содержащих носители </w:t>
      </w:r>
      <w:hyperlink r:id="rId6" w:anchor="dst100003" w:history="1">
        <w:r w:rsidRPr="00FD03B5">
          <w:rPr>
            <w:rFonts w:ascii="Arial" w:eastAsia="Times New Roman" w:hAnsi="Arial" w:cs="Arial"/>
            <w:color w:val="666699"/>
            <w:sz w:val="24"/>
            <w:szCs w:val="24"/>
          </w:rPr>
          <w:t>сведений</w:t>
        </w:r>
      </w:hyperlink>
      <w:r w:rsidRPr="00FD03B5">
        <w:rPr>
          <w:rFonts w:ascii="Arial" w:eastAsia="Times New Roman" w:hAnsi="Arial" w:cs="Arial"/>
          <w:color w:val="333333"/>
          <w:sz w:val="24"/>
          <w:szCs w:val="24"/>
        </w:rPr>
        <w:t>, отнесенных к государственной тайне;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0" w:name="dst180"/>
      <w:bookmarkEnd w:id="30"/>
      <w:r w:rsidRPr="00FD03B5">
        <w:rPr>
          <w:rFonts w:ascii="Arial" w:eastAsia="Times New Roman" w:hAnsi="Arial" w:cs="Arial"/>
          <w:color w:val="333333"/>
          <w:sz w:val="24"/>
          <w:szCs w:val="24"/>
        </w:rPr>
        <w:t>12) исключение негативного воздействия на окружающую среду при размещении в пластах горных пород попутных вод и вод, использованных пользователями недр для собственных производственных и технологических нужд.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1" w:name="dst100277"/>
      <w:bookmarkEnd w:id="31"/>
      <w:r w:rsidRPr="00FD03B5">
        <w:rPr>
          <w:rFonts w:ascii="Arial" w:eastAsia="Times New Roman" w:hAnsi="Arial" w:cs="Arial"/>
          <w:color w:val="333333"/>
          <w:sz w:val="24"/>
          <w:szCs w:val="24"/>
        </w:rPr>
        <w:t>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опыта, подтвержденных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 недрами.</w:t>
      </w: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2" w:name="dst292"/>
      <w:bookmarkEnd w:id="32"/>
      <w:proofErr w:type="gramStart"/>
      <w:r w:rsidRPr="00FD03B5">
        <w:rPr>
          <w:rFonts w:ascii="Arial" w:eastAsia="Times New Roman" w:hAnsi="Arial" w:cs="Arial"/>
          <w:color w:val="333333"/>
          <w:sz w:val="24"/>
          <w:szCs w:val="24"/>
        </w:rPr>
        <w:t>Если пользователями недр, указанными в </w:t>
      </w:r>
      <w:hyperlink r:id="rId7" w:anchor="dst288" w:history="1">
        <w:r w:rsidRPr="00FD03B5">
          <w:rPr>
            <w:rFonts w:ascii="Arial" w:eastAsia="Times New Roman" w:hAnsi="Arial" w:cs="Arial"/>
            <w:color w:val="666699"/>
            <w:sz w:val="24"/>
            <w:szCs w:val="24"/>
          </w:rPr>
          <w:t>части восьмой статьи 9</w:t>
        </w:r>
      </w:hyperlink>
      <w:r w:rsidRPr="00FD03B5">
        <w:rPr>
          <w:rFonts w:ascii="Arial" w:eastAsia="Times New Roman" w:hAnsi="Arial" w:cs="Arial"/>
          <w:color w:val="333333"/>
          <w:sz w:val="24"/>
          <w:szCs w:val="24"/>
        </w:rPr>
        <w:t> настоящего Закона, установлено наличие не указанных в лицензии на пользование недрами попутных полезных ископаемых, такие пользователи недр (за исключением пользователей недр на участках недр местного значения)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лицензию.</w:t>
      </w:r>
      <w:proofErr w:type="gramEnd"/>
    </w:p>
    <w:p w:rsidR="00324622" w:rsidRDefault="00324622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24622" w:rsidRPr="00324622" w:rsidRDefault="00324622" w:rsidP="0032462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>Статья 17. 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проверки</w:t>
      </w:r>
    </w:p>
    <w:p w:rsidR="00324622" w:rsidRPr="00324622" w:rsidRDefault="00324622" w:rsidP="0032462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> 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3" w:name="dst100228"/>
      <w:bookmarkEnd w:id="33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</w:t>
      </w:r>
      <w:r w:rsidRPr="00324622">
        <w:rPr>
          <w:rFonts w:ascii="Arial" w:eastAsia="Times New Roman" w:hAnsi="Arial" w:cs="Arial"/>
          <w:color w:val="333333"/>
          <w:sz w:val="24"/>
          <w:szCs w:val="24"/>
        </w:rPr>
        <w:lastRenderedPageBreak/>
        <w:t>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4" w:name="dst260"/>
      <w:bookmarkEnd w:id="34"/>
      <w:proofErr w:type="gramStart"/>
      <w:r w:rsidRPr="00324622">
        <w:rPr>
          <w:rFonts w:ascii="Arial" w:eastAsia="Times New Roman" w:hAnsi="Arial" w:cs="Arial"/>
          <w:color w:val="333333"/>
          <w:sz w:val="24"/>
          <w:szCs w:val="24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5" w:name="dst261"/>
      <w:bookmarkEnd w:id="35"/>
      <w:proofErr w:type="gramStart"/>
      <w:r w:rsidRPr="00324622">
        <w:rPr>
          <w:rFonts w:ascii="Arial" w:eastAsia="Times New Roman" w:hAnsi="Arial" w:cs="Arial"/>
          <w:color w:val="333333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324622">
        <w:rPr>
          <w:rFonts w:ascii="Arial" w:eastAsia="Times New Roman" w:hAnsi="Arial" w:cs="Arial"/>
          <w:color w:val="333333"/>
          <w:sz w:val="24"/>
          <w:szCs w:val="24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324622" w:rsidRDefault="00324622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24622" w:rsidRPr="00324622" w:rsidRDefault="00324622" w:rsidP="0032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hyperlink r:id="rId8" w:history="1">
        <w:r w:rsidRPr="0032462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</w:rPr>
          <w:t xml:space="preserve">"Кодекс Российской Федерации об административных правонарушениях" от 30.12.2001 N 195-ФЗ </w:t>
        </w:r>
      </w:hyperlink>
    </w:p>
    <w:p w:rsidR="00324622" w:rsidRPr="00324622" w:rsidRDefault="00324622" w:rsidP="0032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324622" w:rsidRPr="00324622" w:rsidRDefault="00324622" w:rsidP="0032462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bookmarkStart w:id="36" w:name="dst1608"/>
      <w:bookmarkEnd w:id="36"/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>Статья 7.3. 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7" w:name="dst8069"/>
      <w:bookmarkEnd w:id="37"/>
      <w:r w:rsidRPr="00324622">
        <w:rPr>
          <w:rFonts w:ascii="Arial" w:eastAsia="Times New Roman" w:hAnsi="Arial" w:cs="Arial"/>
          <w:color w:val="333333"/>
          <w:sz w:val="24"/>
          <w:szCs w:val="24"/>
        </w:rPr>
        <w:t>1. Пользование недрами без лицензии на пользование недрами, за исключением случаев, предусмотренных </w:t>
      </w:r>
      <w:hyperlink r:id="rId9" w:anchor="dst8070" w:history="1">
        <w:r w:rsidRPr="00324622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статьей 7.5</w:t>
        </w:r>
      </w:hyperlink>
      <w:r w:rsidRPr="00324622">
        <w:rPr>
          <w:rFonts w:ascii="Arial" w:eastAsia="Times New Roman" w:hAnsi="Arial" w:cs="Arial"/>
          <w:color w:val="333333"/>
          <w:sz w:val="24"/>
          <w:szCs w:val="24"/>
        </w:rPr>
        <w:t> настоящего Кодекса, -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8" w:name="dst1610"/>
      <w:bookmarkEnd w:id="38"/>
      <w:r w:rsidRPr="00324622">
        <w:rPr>
          <w:rFonts w:ascii="Arial" w:eastAsia="Times New Roman" w:hAnsi="Arial" w:cs="Arial"/>
          <w:color w:val="333333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9" w:name="dst1611"/>
      <w:bookmarkEnd w:id="39"/>
      <w:r w:rsidRPr="00324622">
        <w:rPr>
          <w:rFonts w:ascii="Arial" w:eastAsia="Times New Roman" w:hAnsi="Arial" w:cs="Arial"/>
          <w:color w:val="333333"/>
          <w:sz w:val="24"/>
          <w:szCs w:val="24"/>
        </w:rPr>
        <w:t>2. Пользование недрами с нарушением условий, предусмотренных лицензией на пользование недрами, и (или) требований утвержденного в установленном порядке технического проекта -</w:t>
      </w:r>
    </w:p>
    <w:p w:rsid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0" w:name="dst1612"/>
      <w:bookmarkEnd w:id="40"/>
      <w:r w:rsidRPr="00324622">
        <w:rPr>
          <w:rFonts w:ascii="Arial" w:eastAsia="Times New Roman" w:hAnsi="Arial" w:cs="Arial"/>
          <w:color w:val="333333"/>
          <w:sz w:val="24"/>
          <w:szCs w:val="24"/>
        </w:rPr>
        <w:lastRenderedPageBreak/>
        <w:t>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324622" w:rsidRPr="00324622" w:rsidRDefault="00324622" w:rsidP="0032462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>Статья 8.9. Нарушение требований по охране недр и гидроминеральных ресурсов</w:t>
      </w:r>
    </w:p>
    <w:p w:rsidR="00324622" w:rsidRPr="00324622" w:rsidRDefault="00324622" w:rsidP="00324622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> 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1" w:name="dst100512"/>
      <w:bookmarkEnd w:id="41"/>
      <w:r w:rsidRPr="00324622">
        <w:rPr>
          <w:rFonts w:ascii="Arial" w:eastAsia="Times New Roman" w:hAnsi="Arial" w:cs="Arial"/>
          <w:color w:val="333333"/>
          <w:sz w:val="24"/>
          <w:szCs w:val="24"/>
        </w:rPr>
        <w:t>Нарушение требований по охране недр и гидроминеральных ресурсов,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состояние, непригодное для разработки, -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2" w:name="dst1641"/>
      <w:bookmarkEnd w:id="42"/>
      <w:r w:rsidRPr="00324622">
        <w:rPr>
          <w:rFonts w:ascii="Arial" w:eastAsia="Times New Roman" w:hAnsi="Arial" w:cs="Arial"/>
          <w:color w:val="333333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трехсот тысяч до пятисот тысяч рублей.</w:t>
      </w:r>
    </w:p>
    <w:p w:rsidR="00324622" w:rsidRPr="00324622" w:rsidRDefault="00324622" w:rsidP="0032462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>Статья 8.14. Нарушение правил водопользования</w:t>
      </w:r>
    </w:p>
    <w:p w:rsidR="00324622" w:rsidRPr="00324622" w:rsidRDefault="00324622" w:rsidP="00324622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> 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3" w:name="dst100539"/>
      <w:bookmarkEnd w:id="43"/>
      <w:r w:rsidRPr="00324622">
        <w:rPr>
          <w:rFonts w:ascii="Arial" w:eastAsia="Times New Roman" w:hAnsi="Arial" w:cs="Arial"/>
          <w:color w:val="333333"/>
          <w:sz w:val="24"/>
          <w:szCs w:val="24"/>
        </w:rPr>
        <w:t>1. Нарушение правил водопользования при заборе воды, без изъятия воды и при сбросе сточных вод в водные объекты -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4" w:name="dst4087"/>
      <w:bookmarkEnd w:id="44"/>
      <w:r w:rsidRPr="00324622">
        <w:rPr>
          <w:rFonts w:ascii="Arial" w:eastAsia="Times New Roman" w:hAnsi="Arial" w:cs="Arial"/>
          <w:color w:val="333333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 или административное приостановление деятельности на срок до девяноста суток; на юридических лиц - от восьмидесяти тысяч до ста тысяч рублей или административное приостановление деятельности на срок до девяноста суток.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5" w:name="dst104245"/>
      <w:bookmarkEnd w:id="45"/>
      <w:r w:rsidRPr="00324622">
        <w:rPr>
          <w:rFonts w:ascii="Arial" w:eastAsia="Times New Roman" w:hAnsi="Arial" w:cs="Arial"/>
          <w:color w:val="333333"/>
          <w:sz w:val="24"/>
          <w:szCs w:val="24"/>
        </w:rPr>
        <w:t>2. 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 либо при строительстве или эксплуатации дамб, портовых и иных сооружений -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6" w:name="dst8515"/>
      <w:bookmarkEnd w:id="46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влечет наложение административного штрафа на граждан в размере от одной </w:t>
      </w:r>
      <w:proofErr w:type="gramStart"/>
      <w:r w:rsidRPr="00324622">
        <w:rPr>
          <w:rFonts w:ascii="Arial" w:eastAsia="Times New Roman" w:hAnsi="Arial" w:cs="Arial"/>
          <w:color w:val="333333"/>
          <w:sz w:val="24"/>
          <w:szCs w:val="24"/>
        </w:rPr>
        <w:t>тысячи пятисот</w:t>
      </w:r>
      <w:proofErr w:type="gramEnd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 до двух тысяч рублей; на должностных лиц - от тридцати тысяч до сорока тысяч рублей; на юридических лиц - от восьмидесяти тысяч до ста двадцати тысяч рублей.</w:t>
      </w:r>
    </w:p>
    <w:p w:rsidR="00324622" w:rsidRPr="00324622" w:rsidRDefault="00324622" w:rsidP="0032462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 xml:space="preserve">Статья 8.42. 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>водоохранной</w:t>
      </w:r>
      <w:proofErr w:type="spellEnd"/>
      <w:r w:rsidRPr="00324622">
        <w:rPr>
          <w:rFonts w:ascii="Arial" w:eastAsia="Times New Roman" w:hAnsi="Arial" w:cs="Arial"/>
          <w:b/>
          <w:bCs/>
          <w:color w:val="333333"/>
          <w:kern w:val="36"/>
          <w:sz w:val="24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462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7" w:name="dst1648"/>
      <w:bookmarkEnd w:id="47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1. Использование прибрежной защитной полосы водного объекта, </w:t>
      </w:r>
      <w:proofErr w:type="spellStart"/>
      <w:r w:rsidRPr="00324622">
        <w:rPr>
          <w:rFonts w:ascii="Arial" w:eastAsia="Times New Roman" w:hAnsi="Arial" w:cs="Arial"/>
          <w:color w:val="333333"/>
          <w:sz w:val="24"/>
          <w:szCs w:val="24"/>
        </w:rPr>
        <w:t>водоохранной</w:t>
      </w:r>
      <w:proofErr w:type="spellEnd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 зоны водного объекта с нарушением ограничений хозяйственной и иной деятельности -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8" w:name="dst1649"/>
      <w:bookmarkEnd w:id="48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влечет наложение административного штрафа на граждан в размере от трех тысяч до четырех тысяч пятисот рублей; на должностных лиц - от восьми тысяч до </w:t>
      </w:r>
      <w:r w:rsidRPr="00324622">
        <w:rPr>
          <w:rFonts w:ascii="Arial" w:eastAsia="Times New Roman" w:hAnsi="Arial" w:cs="Arial"/>
          <w:color w:val="333333"/>
          <w:sz w:val="24"/>
          <w:szCs w:val="24"/>
        </w:rPr>
        <w:lastRenderedPageBreak/>
        <w:t>двенадцати тысяч рублей; на юридических лиц - от двухсот тысяч до четырехсот тысяч рублей.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9" w:name="dst8357"/>
      <w:bookmarkEnd w:id="49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2. Использование </w:t>
      </w:r>
      <w:proofErr w:type="gramStart"/>
      <w:r w:rsidRPr="00324622">
        <w:rPr>
          <w:rFonts w:ascii="Arial" w:eastAsia="Times New Roman" w:hAnsi="Arial" w:cs="Arial"/>
          <w:color w:val="333333"/>
          <w:sz w:val="24"/>
          <w:szCs w:val="24"/>
        </w:rPr>
        <w:t>территории третьего пояса зоны санитарной охраны источников питьевого</w:t>
      </w:r>
      <w:proofErr w:type="gramEnd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 и хозяйственно-бытового водоснабжения с нарушением санитарно-эпидемиологических требований -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0" w:name="dst8358"/>
      <w:bookmarkEnd w:id="50"/>
      <w:r w:rsidRPr="00324622">
        <w:rPr>
          <w:rFonts w:ascii="Arial" w:eastAsia="Times New Roman" w:hAnsi="Arial" w:cs="Arial"/>
          <w:color w:val="333333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трехсот тысяч до пятисот тысяч рублей.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1" w:name="dst8359"/>
      <w:bookmarkEnd w:id="51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3. Использование </w:t>
      </w:r>
      <w:proofErr w:type="gramStart"/>
      <w:r w:rsidRPr="00324622">
        <w:rPr>
          <w:rFonts w:ascii="Arial" w:eastAsia="Times New Roman" w:hAnsi="Arial" w:cs="Arial"/>
          <w:color w:val="333333"/>
          <w:sz w:val="24"/>
          <w:szCs w:val="24"/>
        </w:rPr>
        <w:t>территории второго пояса зоны санитарной охраны источников питьевого</w:t>
      </w:r>
      <w:proofErr w:type="gramEnd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 и хозяйственно-бытового водоснабжения с нарушением санитарно-эпидемиологических требований -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2" w:name="dst8360"/>
      <w:bookmarkEnd w:id="52"/>
      <w:r w:rsidRPr="00324622">
        <w:rPr>
          <w:rFonts w:ascii="Arial" w:eastAsia="Times New Roman" w:hAnsi="Arial" w:cs="Arial"/>
          <w:color w:val="333333"/>
          <w:sz w:val="24"/>
          <w:szCs w:val="24"/>
        </w:rPr>
        <w:t>влечет наложение административного штрафа на граждан в размере от пяти тысяч до десяти тысяч рублей; на должностных лиц - от двадцати тысяч до сорока тысяч рублей; на индивидуальных предпринимателей - от двадцати тысяч до сорока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3" w:name="dst8361"/>
      <w:bookmarkEnd w:id="53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4. Использование </w:t>
      </w:r>
      <w:proofErr w:type="gramStart"/>
      <w:r w:rsidRPr="00324622">
        <w:rPr>
          <w:rFonts w:ascii="Arial" w:eastAsia="Times New Roman" w:hAnsi="Arial" w:cs="Arial"/>
          <w:color w:val="333333"/>
          <w:sz w:val="24"/>
          <w:szCs w:val="24"/>
        </w:rPr>
        <w:t>территории первого пояса зоны санитарной охраны источников питьевого</w:t>
      </w:r>
      <w:proofErr w:type="gramEnd"/>
      <w:r w:rsidRPr="00324622">
        <w:rPr>
          <w:rFonts w:ascii="Arial" w:eastAsia="Times New Roman" w:hAnsi="Arial" w:cs="Arial"/>
          <w:color w:val="333333"/>
          <w:sz w:val="24"/>
          <w:szCs w:val="24"/>
        </w:rPr>
        <w:t xml:space="preserve"> и хозяйственно-бытового водоснабжения с нарушением санитарно-эпидемиологических требований -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4" w:name="dst8362"/>
      <w:bookmarkEnd w:id="54"/>
      <w:r w:rsidRPr="00324622">
        <w:rPr>
          <w:rFonts w:ascii="Arial" w:eastAsia="Times New Roman" w:hAnsi="Arial" w:cs="Arial"/>
          <w:color w:val="333333"/>
          <w:sz w:val="24"/>
          <w:szCs w:val="24"/>
        </w:rPr>
        <w:t>влечет наложение административного штрафа на граждан в размере от десяти тысяч до двадцати тысяч рублей; на должностных лиц - от пятидесяти тысяч до восьмидесяти тысяч рублей; на индивидуальных предпринимателей - от пятидесяти тысяч до восьмидесяти тысяч рублей или административное приостановление деятельности на срок до девяноста суток; на юридических лиц - от шестисот тысяч до одного миллиона рублей или административное приостановление деятельности на срок до девяноста суток.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462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24622" w:rsidRPr="00324622" w:rsidRDefault="00324622" w:rsidP="0032462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D03B5" w:rsidRPr="00FD03B5" w:rsidRDefault="00FD03B5" w:rsidP="00FD03B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D03B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FD03B5" w:rsidRPr="00FD03B5" w:rsidRDefault="00FD03B5" w:rsidP="00FD03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3B5" w:rsidRPr="00FD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CA"/>
    <w:rsid w:val="00117ACA"/>
    <w:rsid w:val="00137EEC"/>
    <w:rsid w:val="00324622"/>
    <w:rsid w:val="00FD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ACA"/>
  </w:style>
  <w:style w:type="character" w:customStyle="1" w:styleId="nobr">
    <w:name w:val="nobr"/>
    <w:basedOn w:val="a0"/>
    <w:rsid w:val="00117ACA"/>
  </w:style>
  <w:style w:type="character" w:customStyle="1" w:styleId="apple-converted-space">
    <w:name w:val="apple-converted-space"/>
    <w:basedOn w:val="a0"/>
    <w:rsid w:val="00117ACA"/>
  </w:style>
  <w:style w:type="character" w:styleId="a3">
    <w:name w:val="Hyperlink"/>
    <w:basedOn w:val="a0"/>
    <w:uiPriority w:val="99"/>
    <w:semiHidden/>
    <w:unhideWhenUsed/>
    <w:rsid w:val="0011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FD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34/4b8e1ca93e2d193ed105517de7acaef4a024b4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98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0834/b5f89105af88693efc74461c03de7cf6fc45abe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98193/" TargetMode="External"/><Relationship Id="rId9" Type="http://schemas.openxmlformats.org/officeDocument/2006/relationships/hyperlink" Target="http://www.consultant.ru/document/cons_doc_LAW_316458/c49aa4df1a2f942a91991747895b0c633d6495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2019-07-04T14:06:00Z</dcterms:created>
  <dcterms:modified xsi:type="dcterms:W3CDTF">2019-07-04T14:26:00Z</dcterms:modified>
</cp:coreProperties>
</file>