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3A" w:rsidRDefault="0023403A" w:rsidP="0023403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3403A" w:rsidRDefault="0023403A" w:rsidP="0023403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Default="0023403A" w:rsidP="0023403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23403A" w:rsidRDefault="0023403A" w:rsidP="0023403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Default="0023403A" w:rsidP="0023403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23403A" w:rsidRDefault="0023403A" w:rsidP="0023403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Default="0023403A" w:rsidP="0023403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23403A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3403A" w:rsidRDefault="0023403A" w:rsidP="0023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D128BD" w:rsidRDefault="0023403A" w:rsidP="00234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D">
        <w:rPr>
          <w:rFonts w:ascii="Times New Roman" w:hAnsi="Times New Roman" w:cs="Times New Roman"/>
          <w:b/>
          <w:sz w:val="28"/>
          <w:szCs w:val="28"/>
        </w:rPr>
        <w:t xml:space="preserve">По постановлениям Кировского городского прокурора за 5 месяцев 2019 года к административной ответственности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виде штрафов на общую сумму 370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28BD">
        <w:rPr>
          <w:rFonts w:ascii="Times New Roman" w:hAnsi="Times New Roman" w:cs="Times New Roman"/>
          <w:b/>
          <w:sz w:val="28"/>
          <w:szCs w:val="28"/>
        </w:rPr>
        <w:t>привлечены 8 лиц за совершение правонарушения, предусмотренного ст. 19.29 КоАП РФ.</w:t>
      </w:r>
    </w:p>
    <w:p w:rsidR="0023403A" w:rsidRDefault="0023403A" w:rsidP="0023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Default="0023403A" w:rsidP="0023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>на постоянной основе проводятся проверки на предмет соответствия требованиям Федерального закона от 25.12.2008 № 273-ФЗ «О противодействии коррупции» действий работодателей при привлечении к трудовой деятельности государственных и муниципальных служащих и бывших государственных и муниципальных служащих, замещающих и замещавших должности, включенные в перечень, установленный нормативными правовыми актами.</w:t>
      </w:r>
    </w:p>
    <w:p w:rsidR="0023403A" w:rsidRDefault="0023403A" w:rsidP="0023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выявленными нарушениями в данной сфере за 5 месяцев 2019г. по постановлениям Кировского городского прокурора к административной ответственности в виде штрафа на общую сумму в размере 370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 ст. 19.29 КоАП РФ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7630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>
        <w:rPr>
          <w:rFonts w:ascii="Times New Roman" w:eastAsia="Times New Roman" w:hAnsi="Times New Roman" w:cs="Times New Roman"/>
          <w:sz w:val="28"/>
          <w:szCs w:val="28"/>
        </w:rPr>
        <w:t>, привлечены 8 лиц, из которых 7 – юридических и 1 должностное.</w:t>
      </w:r>
    </w:p>
    <w:p w:rsidR="0023403A" w:rsidRDefault="0023403A" w:rsidP="0023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25.04.2019 мировым судьей судебного участка № 47 Кировского района Ленинградской области к административной ответственности в виде штрафа в размере 50 000 рублей привлечено юридическое лицо ООО «Луч».</w:t>
      </w:r>
    </w:p>
    <w:p w:rsidR="0023403A" w:rsidRPr="00FF7630" w:rsidRDefault="0023403A" w:rsidP="0023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привлечения к административной ответственности послужило то обстоятельство, что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«Луч» приняла на работу на должность продавца бывшего муниципального служащего администрации МО Шумское сельское поселение Кировского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При этом в нарушение требований ч. 4 ст. 12 Федерального закона от 25.12.2008 № 273-ФЗ «О противодействии коррупции» генеральный директор в установленный 10-дневный срок бывшему работодателю - администрации поселения – о заключении данного трудового договора не сообщила.</w:t>
      </w:r>
    </w:p>
    <w:p w:rsidR="0023403A" w:rsidRPr="00FF7630" w:rsidRDefault="0023403A" w:rsidP="0023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Фактическая оплата штраф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контроле прокуратуры.</w:t>
      </w:r>
    </w:p>
    <w:p w:rsidR="0023403A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03A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23403A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4F16E5" w:rsidRDefault="0023403A" w:rsidP="00234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CB4AFD"/>
    <w:sectPr w:rsidR="002168DE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2"/>
    <w:rsid w:val="0023403A"/>
    <w:rsid w:val="00384B06"/>
    <w:rsid w:val="00785C6B"/>
    <w:rsid w:val="009C1F62"/>
    <w:rsid w:val="00C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D43"/>
  <w15:chartTrackingRefBased/>
  <w15:docId w15:val="{F0702826-F3AE-44EB-872B-25D6700E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2019-06-18T11:17:00Z</dcterms:created>
  <dcterms:modified xsi:type="dcterms:W3CDTF">2019-06-18T13:11:00Z</dcterms:modified>
</cp:coreProperties>
</file>