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51" w:rsidRPr="00BC7551" w:rsidRDefault="00BC7551" w:rsidP="006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7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Куда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когда можно </w:t>
      </w:r>
      <w:r w:rsidRPr="00BC7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обратиться за ежемесячной денежной выплатой из средств материнского </w:t>
      </w:r>
      <w:r w:rsidR="00E53F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семейного </w:t>
      </w:r>
      <w:r w:rsidRPr="00BC7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капитала</w:t>
      </w:r>
      <w:r w:rsidR="00E53F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D309E" w:rsidRDefault="00BC7551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09E"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назначении ежемесячной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материнского капитала </w:t>
      </w:r>
      <w:r w:rsidR="006D309E"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в территориальный орган Пенсионного фонда России по месту жительства. Закон предоставляет  Пенсионному фонду месяц на рассмотрение заявления и еще десять рабочих дней на перевод средств. Деньги будут перечисляться на банковский счет владельца сертификата на материнский капитал. Заявление на получение ежемесячной выплаты можно подать одновременно с заявлением о выдаче государственного сертификата на материнский (семейный)  капитал и страхового свидетельства обязательного пенсионного страхования (СНИЛС) для рожденного ребенка.</w:t>
      </w:r>
    </w:p>
    <w:p w:rsidR="00BD601C" w:rsidRDefault="00BD601C" w:rsidP="00E5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51" w:rsidRPr="00283BE8" w:rsidRDefault="00BC7551" w:rsidP="00E5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материнского капитала </w:t>
      </w:r>
      <w:r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семье до достижения ребенком 1,5 лет:</w:t>
      </w:r>
    </w:p>
    <w:p w:rsidR="00BC7551" w:rsidRPr="00283BE8" w:rsidRDefault="00BC7551" w:rsidP="00E53F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ребенка, если обращение последовало не позднее 6 месяцев с даты рождения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BC7551" w:rsidRPr="00283BE8" w:rsidRDefault="00BC7551" w:rsidP="00BC75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обращения, если гражданин обратился за назначением выплаты позднее 6 месяцев</w:t>
      </w: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1C" w:rsidRPr="00E53F06" w:rsidRDefault="00BD601C" w:rsidP="00BD60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F06">
        <w:rPr>
          <w:rFonts w:ascii="Times New Roman" w:hAnsi="Times New Roman" w:cs="Times New Roman"/>
          <w:color w:val="000000"/>
          <w:sz w:val="28"/>
          <w:szCs w:val="28"/>
        </w:rPr>
        <w:t>Вопросы по телефону:  (81363)23412</w:t>
      </w:r>
    </w:p>
    <w:p w:rsidR="00BD601C" w:rsidRPr="00E53F06" w:rsidRDefault="00BD601C" w:rsidP="00BD60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1C" w:rsidRPr="00E53F06" w:rsidRDefault="00BD601C" w:rsidP="00BD60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F0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BD601C" w:rsidRPr="00E53F06" w:rsidRDefault="00BD601C" w:rsidP="00BD60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F06"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BD601C" w:rsidRDefault="00BD601C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55" w:rsidRDefault="006B3055">
      <w:bookmarkStart w:id="0" w:name="_GoBack"/>
      <w:bookmarkEnd w:id="0"/>
    </w:p>
    <w:sectPr w:rsidR="006B3055" w:rsidSect="00EB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C5C"/>
    <w:multiLevelType w:val="multilevel"/>
    <w:tmpl w:val="DFF4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E04D8"/>
    <w:multiLevelType w:val="multilevel"/>
    <w:tmpl w:val="EE889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00AEB"/>
    <w:multiLevelType w:val="multilevel"/>
    <w:tmpl w:val="3B4E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D4"/>
    <w:rsid w:val="00283BE8"/>
    <w:rsid w:val="004351D4"/>
    <w:rsid w:val="006B3055"/>
    <w:rsid w:val="006D309E"/>
    <w:rsid w:val="00BC7551"/>
    <w:rsid w:val="00BD3FF8"/>
    <w:rsid w:val="00BD601C"/>
    <w:rsid w:val="00E53F06"/>
    <w:rsid w:val="00EB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09E"/>
    <w:rPr>
      <w:b/>
      <w:bCs/>
    </w:rPr>
  </w:style>
  <w:style w:type="paragraph" w:styleId="a5">
    <w:name w:val="List Paragraph"/>
    <w:basedOn w:val="a"/>
    <w:uiPriority w:val="34"/>
    <w:qFormat/>
    <w:rsid w:val="00E5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2019-04-05T08:46:00Z</dcterms:created>
  <dcterms:modified xsi:type="dcterms:W3CDTF">2019-04-05T08:46:00Z</dcterms:modified>
</cp:coreProperties>
</file>