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48" w:rsidRDefault="006C3BD4">
      <w:pPr>
        <w:pStyle w:val="1"/>
        <w:spacing w:before="0" w:after="192" w:line="288" w:lineRule="atLeast"/>
        <w:textAlignment w:val="baseline"/>
        <w:rPr>
          <w:rFonts w:ascii="inherit" w:hAnsi="inherit" w:cs="Arial"/>
          <w:b/>
          <w:color w:val="000000"/>
          <w:sz w:val="35"/>
          <w:szCs w:val="35"/>
        </w:rPr>
      </w:pPr>
      <w:r>
        <w:rPr>
          <w:rFonts w:ascii="inherit" w:hAnsi="inherit" w:cs="Arial"/>
          <w:b/>
          <w:color w:val="000000"/>
          <w:sz w:val="35"/>
          <w:szCs w:val="35"/>
        </w:rPr>
        <w:t>Выплата и доставка пенсий и социальных выплат.</w:t>
      </w:r>
    </w:p>
    <w:p w:rsidR="00096748" w:rsidRDefault="006C3BD4">
      <w:pPr>
        <w:pStyle w:val="aa"/>
        <w:spacing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Пенсионер вправе выбрать по своему усмотрению организацию, осуществляющую доставку пенсии, а также способ получения пенсии (на дому, в кассе организации, осуществляющей доставку, либо путем зачисления суммы </w:t>
      </w:r>
      <w:r>
        <w:rPr>
          <w:color w:val="000000"/>
          <w:sz w:val="28"/>
          <w:szCs w:val="28"/>
        </w:rPr>
        <w:t>пенсии на счет пенсионера в кредитной организации).</w:t>
      </w:r>
    </w:p>
    <w:p w:rsidR="00096748" w:rsidRDefault="006C3BD4">
      <w:pPr>
        <w:pStyle w:val="aa"/>
        <w:spacing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за пенсионера получать назначенную ему пенсию может выбранное им доверенное лицо. Выплата пенсии по доверенности, срок действия которой превышает один год, производится в течение всего срока д</w:t>
      </w:r>
      <w:r>
        <w:rPr>
          <w:color w:val="000000"/>
          <w:sz w:val="28"/>
          <w:szCs w:val="28"/>
        </w:rPr>
        <w:t>ействия доверенности при условии ежегодного подтверждения пенсионером факта регистрации его по месту получения пенсии.</w:t>
      </w:r>
    </w:p>
    <w:p w:rsidR="00096748" w:rsidRDefault="006C3BD4">
      <w:pPr>
        <w:pStyle w:val="aa"/>
        <w:spacing w:beforeAutospacing="0" w:after="0" w:afterAutospacing="0"/>
        <w:textAlignment w:val="baseline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Способы доставки пенсий:</w:t>
      </w:r>
    </w:p>
    <w:p w:rsidR="00096748" w:rsidRDefault="00096748">
      <w:pPr>
        <w:pStyle w:val="aa"/>
        <w:spacing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96748" w:rsidRDefault="006C3BD4">
      <w:pPr>
        <w:numPr>
          <w:ilvl w:val="0"/>
          <w:numId w:val="1"/>
        </w:numPr>
        <w:spacing w:after="168" w:line="240" w:lineRule="auto"/>
        <w:ind w:left="0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через Почту России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вы можете получать пенсию на дом или самостоятельно в почтовом отделении по месту жительст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даты, но не позднее 22 числа  выплатного периода. Доставка пенсий и других социальных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выплат осуществляется в период с 3 по 22 число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месяца;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Если пенсия не получена в течение шести месяцев, то ее выплата приостанавливается, и необходимо будет написать заявление в территориальный орган ПФР, чтобы возобновить выплату;</w:t>
      </w:r>
    </w:p>
    <w:p w:rsidR="00096748" w:rsidRDefault="006C3BD4">
      <w:pPr>
        <w:numPr>
          <w:ilvl w:val="0"/>
          <w:numId w:val="1"/>
        </w:numPr>
        <w:spacing w:after="168" w:line="240" w:lineRule="auto"/>
        <w:ind w:left="0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через банк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вы можете 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олучать пенсию в кассе отделения банка или оформить банковскую карту и снимать денежные средства через банкомат. Доставка пенсии за текущий месяц на счет производится в день поступления средств от территориального органа Пенсионного фонда России. Снять сво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вознаграждения.</w:t>
      </w:r>
    </w:p>
    <w:p w:rsidR="00096748" w:rsidRDefault="006C3BD4">
      <w:pPr>
        <w:pStyle w:val="aa"/>
        <w:spacing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Сменить доставщика пенсии или способ доставки можно в любой момент. Для выбор</w:t>
      </w:r>
      <w:r>
        <w:rPr>
          <w:color w:val="000000"/>
          <w:sz w:val="28"/>
          <w:szCs w:val="28"/>
        </w:rPr>
        <w:t>а способа доставки или его изменения, вам необходимо уведомить об этом ПФР, любым удобным для вас способом:</w:t>
      </w:r>
    </w:p>
    <w:p w:rsidR="00096748" w:rsidRDefault="006C3BD4">
      <w:pPr>
        <w:numPr>
          <w:ilvl w:val="0"/>
          <w:numId w:val="2"/>
        </w:numPr>
        <w:spacing w:after="0" w:line="240" w:lineRule="auto"/>
        <w:ind w:left="0"/>
        <w:textAlignment w:val="baseline"/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письменно, подав заявление в территориальный орган ПФР;</w:t>
      </w:r>
    </w:p>
    <w:p w:rsidR="00096748" w:rsidRDefault="006C3BD4">
      <w:pPr>
        <w:numPr>
          <w:ilvl w:val="0"/>
          <w:numId w:val="2"/>
        </w:numPr>
        <w:spacing w:after="0" w:line="240" w:lineRule="auto"/>
        <w:ind w:left="0"/>
        <w:textAlignment w:val="baseline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электронном виде, подав соответствующее заявление через </w:t>
      </w:r>
      <w:hyperlink r:id="rId5" w:anchor="services-f" w:history="1">
        <w:r>
          <w:rPr>
            <w:rStyle w:val="-"/>
            <w:rFonts w:ascii="Times New Roman" w:hAnsi="Times New Roman" w:cs="Times New Roman"/>
            <w:iCs/>
            <w:sz w:val="28"/>
            <w:szCs w:val="28"/>
          </w:rPr>
          <w:t>«Личный кабинет гражданина»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на сайте ПФР;</w:t>
      </w:r>
    </w:p>
    <w:p w:rsidR="00096748" w:rsidRDefault="006C3BD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через МФЦ (многофункциональный центр).</w:t>
      </w:r>
    </w:p>
    <w:p w:rsidR="00096748" w:rsidRDefault="006C3BD4">
      <w:pPr>
        <w:pStyle w:val="aa"/>
        <w:spacing w:beforeAutospacing="0" w:after="240" w:afterAutospacing="0"/>
        <w:textAlignment w:val="baseline"/>
      </w:pPr>
      <w:r>
        <w:rPr>
          <w:color w:val="000000"/>
          <w:sz w:val="28"/>
          <w:szCs w:val="28"/>
        </w:rPr>
        <w:t>В заявлении вам необходимо указать доставочную организацию и способ доставки пенсии, а также реквизиты счета (если через банк).</w:t>
      </w:r>
    </w:p>
    <w:p w:rsidR="00096748" w:rsidRDefault="006C3B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Справки по телефону:  </w:t>
      </w:r>
      <w:r>
        <w:rPr>
          <w:rFonts w:ascii="Times New Roman" w:hAnsi="Times New Roman" w:cs="Times New Roman"/>
          <w:color w:val="000000"/>
          <w:sz w:val="28"/>
          <w:szCs w:val="28"/>
        </w:rPr>
        <w:t>(81363)28726</w:t>
      </w:r>
    </w:p>
    <w:p w:rsidR="00096748" w:rsidRDefault="006C3B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096748" w:rsidRDefault="006C3BD4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sectPr w:rsidR="00096748" w:rsidSect="0009674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4E79"/>
    <w:multiLevelType w:val="multilevel"/>
    <w:tmpl w:val="FCB8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1">
    <w:nsid w:val="54FD27DF"/>
    <w:multiLevelType w:val="multilevel"/>
    <w:tmpl w:val="94B2DA7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F6441B"/>
    <w:multiLevelType w:val="multilevel"/>
    <w:tmpl w:val="EF24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6748"/>
    <w:rsid w:val="00096748"/>
    <w:rsid w:val="006C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48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D05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41C7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273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6330A"/>
    <w:rPr>
      <w:color w:val="0000FF"/>
      <w:u w:val="single"/>
    </w:rPr>
  </w:style>
  <w:style w:type="character" w:styleId="a3">
    <w:name w:val="Strong"/>
    <w:basedOn w:val="a0"/>
    <w:uiPriority w:val="22"/>
    <w:qFormat/>
    <w:rsid w:val="00CC119E"/>
    <w:rPr>
      <w:b/>
      <w:bCs/>
    </w:rPr>
  </w:style>
  <w:style w:type="character" w:customStyle="1" w:styleId="bumpedfont15mailrucssattributepostfix">
    <w:name w:val="bumpedfont15_mailru_css_attribute_postfix"/>
    <w:basedOn w:val="a0"/>
    <w:qFormat/>
    <w:rsid w:val="00932D66"/>
  </w:style>
  <w:style w:type="character" w:customStyle="1" w:styleId="20">
    <w:name w:val="Заголовок 2 Знак"/>
    <w:basedOn w:val="a0"/>
    <w:link w:val="2"/>
    <w:uiPriority w:val="9"/>
    <w:qFormat/>
    <w:rsid w:val="00B41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055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273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-share-form-button">
    <w:name w:val="b-share-form-button"/>
    <w:basedOn w:val="a0"/>
    <w:qFormat/>
    <w:rsid w:val="00727394"/>
  </w:style>
  <w:style w:type="character" w:customStyle="1" w:styleId="text-highlight">
    <w:name w:val="text-highlight"/>
    <w:basedOn w:val="a0"/>
    <w:qFormat/>
    <w:rsid w:val="00B867D2"/>
  </w:style>
  <w:style w:type="character" w:styleId="a4">
    <w:name w:val="Emphasis"/>
    <w:basedOn w:val="a0"/>
    <w:uiPriority w:val="20"/>
    <w:qFormat/>
    <w:rsid w:val="00B867D2"/>
    <w:rPr>
      <w:i/>
      <w:iCs/>
    </w:rPr>
  </w:style>
  <w:style w:type="character" w:customStyle="1" w:styleId="ListLabel1">
    <w:name w:val="ListLabel 1"/>
    <w:qFormat/>
    <w:rsid w:val="00096748"/>
    <w:rPr>
      <w:rFonts w:ascii="Times New Roman" w:hAnsi="Times New Roman"/>
      <w:sz w:val="28"/>
    </w:rPr>
  </w:style>
  <w:style w:type="paragraph" w:customStyle="1" w:styleId="a5">
    <w:name w:val="Заголовок"/>
    <w:basedOn w:val="a"/>
    <w:next w:val="a6"/>
    <w:qFormat/>
    <w:rsid w:val="000967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96748"/>
    <w:pPr>
      <w:spacing w:after="140" w:line="288" w:lineRule="auto"/>
    </w:pPr>
  </w:style>
  <w:style w:type="paragraph" w:styleId="a7">
    <w:name w:val="List"/>
    <w:basedOn w:val="a6"/>
    <w:rsid w:val="00096748"/>
    <w:rPr>
      <w:rFonts w:cs="Mangal"/>
    </w:rPr>
  </w:style>
  <w:style w:type="paragraph" w:styleId="a8">
    <w:name w:val="Title"/>
    <w:basedOn w:val="a"/>
    <w:rsid w:val="000967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096748"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0633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mailrucssattributepostfix">
    <w:name w:val="s13_mailru_css_attribute_postfix"/>
    <w:basedOn w:val="a"/>
    <w:qFormat/>
    <w:rsid w:val="00932D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mailrucssattributepostfix">
    <w:name w:val="s14_mailru_css_attribute_postfix"/>
    <w:basedOn w:val="a"/>
    <w:qFormat/>
    <w:rsid w:val="00932D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mailrucssattributepostfix">
    <w:name w:val="s17_mailru_css_attribute_postfix"/>
    <w:basedOn w:val="a"/>
    <w:qFormat/>
    <w:rsid w:val="00932D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mailrucssattributepostfix">
    <w:name w:val="s18_mailru_css_attribute_postfix"/>
    <w:basedOn w:val="a"/>
    <w:qFormat/>
    <w:rsid w:val="00932D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5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user</cp:lastModifiedBy>
  <cp:revision>2</cp:revision>
  <dcterms:created xsi:type="dcterms:W3CDTF">2018-11-21T13:49:00Z</dcterms:created>
  <dcterms:modified xsi:type="dcterms:W3CDTF">2018-11-21T13:49:00Z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