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17" w:rsidRPr="000B2DDB" w:rsidRDefault="00017817" w:rsidP="000B2DDB">
      <w:pPr>
        <w:rPr>
          <w:rFonts w:ascii="Times New Roman" w:hAnsi="Times New Roman" w:cs="Times New Roman"/>
          <w:sz w:val="28"/>
          <w:szCs w:val="28"/>
        </w:rPr>
      </w:pPr>
      <w:r w:rsidRPr="000B2DDB">
        <w:rPr>
          <w:rFonts w:ascii="Times New Roman" w:hAnsi="Times New Roman" w:cs="Times New Roman"/>
          <w:sz w:val="28"/>
          <w:szCs w:val="28"/>
        </w:rPr>
        <w:t>Ежегодный марафон пенсионной грамотности – старт дан</w:t>
      </w:r>
      <w:r w:rsidR="000B2DDB">
        <w:rPr>
          <w:rFonts w:ascii="Times New Roman" w:hAnsi="Times New Roman" w:cs="Times New Roman"/>
          <w:sz w:val="28"/>
          <w:szCs w:val="28"/>
        </w:rPr>
        <w:t>.</w:t>
      </w:r>
    </w:p>
    <w:p w:rsidR="00017817" w:rsidRPr="000B2DDB" w:rsidRDefault="00017817" w:rsidP="000B2DDB">
      <w:pPr>
        <w:rPr>
          <w:rFonts w:ascii="Times New Roman" w:hAnsi="Times New Roman" w:cs="Times New Roman"/>
          <w:sz w:val="24"/>
          <w:szCs w:val="24"/>
        </w:rPr>
      </w:pPr>
      <w:r w:rsidRPr="000B2DDB">
        <w:rPr>
          <w:rFonts w:ascii="Times New Roman" w:hAnsi="Times New Roman" w:cs="Times New Roman"/>
          <w:sz w:val="24"/>
          <w:szCs w:val="24"/>
        </w:rPr>
        <w:t>Образовательная кампания по повышению пенсионной грамотности среди молодежи стартовала 25 сентября 2018. Её цель — повышение пенсионной и социальной грамотности учащихся средних школ, студентов средних специальных и высших образовательных учреждений, информирование российской молодежи о действующей пенсионной формуле и возможностях формирования достойного уровня будущей пенсии.</w:t>
      </w:r>
    </w:p>
    <w:p w:rsidR="00756740" w:rsidRPr="000B2DDB" w:rsidRDefault="00756740" w:rsidP="000B2DDB">
      <w:pPr>
        <w:rPr>
          <w:rFonts w:ascii="Times New Roman" w:hAnsi="Times New Roman" w:cs="Times New Roman"/>
          <w:sz w:val="24"/>
          <w:szCs w:val="24"/>
        </w:rPr>
      </w:pPr>
      <w:r w:rsidRPr="000B2DDB">
        <w:rPr>
          <w:rFonts w:ascii="Times New Roman" w:hAnsi="Times New Roman" w:cs="Times New Roman"/>
          <w:sz w:val="24"/>
          <w:szCs w:val="24"/>
        </w:rPr>
        <w:t>В этом году Единый День пенсионной грамотности проходил в Волховском политехническом техникуме</w:t>
      </w:r>
      <w:r w:rsidR="006067BB" w:rsidRPr="000B2D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6740" w:rsidRPr="000B2DDB" w:rsidRDefault="00756740" w:rsidP="000B2DDB">
      <w:pPr>
        <w:rPr>
          <w:rFonts w:ascii="Times New Roman" w:hAnsi="Times New Roman" w:cs="Times New Roman"/>
          <w:sz w:val="24"/>
          <w:szCs w:val="24"/>
        </w:rPr>
      </w:pPr>
      <w:r w:rsidRPr="000B2DDB">
        <w:rPr>
          <w:rFonts w:ascii="Times New Roman" w:hAnsi="Times New Roman" w:cs="Times New Roman"/>
          <w:sz w:val="24"/>
          <w:szCs w:val="24"/>
        </w:rPr>
        <w:t>Провела Единый день пенсионной грамотности начальник управления Пенсионного фонда в Волховском районе Ленинградской области (межрайонное) Наталья Вячеславовна Кузина.</w:t>
      </w:r>
    </w:p>
    <w:p w:rsidR="00756740" w:rsidRPr="000B2DDB" w:rsidRDefault="00756740" w:rsidP="000B2DDB">
      <w:pPr>
        <w:rPr>
          <w:rFonts w:ascii="Times New Roman" w:hAnsi="Times New Roman" w:cs="Times New Roman"/>
          <w:sz w:val="24"/>
          <w:szCs w:val="24"/>
        </w:rPr>
      </w:pPr>
      <w:r w:rsidRPr="000B2DDB">
        <w:rPr>
          <w:rFonts w:ascii="Times New Roman" w:hAnsi="Times New Roman" w:cs="Times New Roman"/>
          <w:sz w:val="24"/>
          <w:szCs w:val="24"/>
        </w:rPr>
        <w:t xml:space="preserve">В рамках Дня пенсионной грамотности состоялась презентация учебного пособия по основам пенсионной грамотности «Все о будущей </w:t>
      </w:r>
      <w:r w:rsidR="006067BB" w:rsidRPr="000B2DDB">
        <w:rPr>
          <w:rFonts w:ascii="Times New Roman" w:hAnsi="Times New Roman" w:cs="Times New Roman"/>
          <w:sz w:val="24"/>
          <w:szCs w:val="24"/>
        </w:rPr>
        <w:t>пенсии. Для</w:t>
      </w:r>
      <w:r w:rsidRPr="000B2DDB">
        <w:rPr>
          <w:rFonts w:ascii="Times New Roman" w:hAnsi="Times New Roman" w:cs="Times New Roman"/>
          <w:sz w:val="24"/>
          <w:szCs w:val="24"/>
        </w:rPr>
        <w:t xml:space="preserve"> учебы и жизни». Учебное пособие содержит написанную на доступном языке информацию о том, как формируется трудовая пенсия.</w:t>
      </w:r>
    </w:p>
    <w:p w:rsidR="000B2DDB" w:rsidRDefault="00756740" w:rsidP="000B2DDB">
      <w:pPr>
        <w:rPr>
          <w:rFonts w:ascii="Times New Roman" w:hAnsi="Times New Roman" w:cs="Times New Roman"/>
          <w:sz w:val="24"/>
          <w:szCs w:val="24"/>
        </w:rPr>
      </w:pPr>
      <w:r w:rsidRPr="000B2DDB">
        <w:rPr>
          <w:rFonts w:ascii="Times New Roman" w:hAnsi="Times New Roman" w:cs="Times New Roman"/>
          <w:sz w:val="24"/>
          <w:szCs w:val="24"/>
        </w:rPr>
        <w:t>Заместитель начальника управления ПФР Оксана Викторовна Гиневская, заместитель начальника отдела назначения,</w:t>
      </w:r>
      <w:r w:rsidR="000B2DDB" w:rsidRPr="000B2DDB">
        <w:rPr>
          <w:rFonts w:ascii="Times New Roman" w:hAnsi="Times New Roman" w:cs="Times New Roman"/>
          <w:sz w:val="24"/>
          <w:szCs w:val="24"/>
        </w:rPr>
        <w:t xml:space="preserve"> </w:t>
      </w:r>
      <w:r w:rsidRPr="000B2DDB">
        <w:rPr>
          <w:rFonts w:ascii="Times New Roman" w:hAnsi="Times New Roman" w:cs="Times New Roman"/>
          <w:sz w:val="24"/>
          <w:szCs w:val="24"/>
        </w:rPr>
        <w:t xml:space="preserve">перерасчета пенсий и социальных выплат Елена Игоревна Бочкова и главный специалист отдела персонифицированного учета и взаимодействия со страхователями </w:t>
      </w:r>
      <w:r w:rsidR="000B2DDB" w:rsidRPr="000B2DDB">
        <w:rPr>
          <w:rFonts w:ascii="Times New Roman" w:hAnsi="Times New Roman" w:cs="Times New Roman"/>
          <w:sz w:val="24"/>
          <w:szCs w:val="24"/>
        </w:rPr>
        <w:t xml:space="preserve">Татьяна Сергеевна Мокрушина </w:t>
      </w:r>
      <w:r w:rsidRPr="000B2DDB">
        <w:rPr>
          <w:rFonts w:ascii="Times New Roman" w:hAnsi="Times New Roman" w:cs="Times New Roman"/>
          <w:sz w:val="24"/>
          <w:szCs w:val="24"/>
        </w:rPr>
        <w:t xml:space="preserve"> объяснил</w:t>
      </w:r>
      <w:r w:rsidR="000B2DDB" w:rsidRPr="000B2DDB">
        <w:rPr>
          <w:rFonts w:ascii="Times New Roman" w:hAnsi="Times New Roman" w:cs="Times New Roman"/>
          <w:sz w:val="24"/>
          <w:szCs w:val="24"/>
        </w:rPr>
        <w:t>и</w:t>
      </w:r>
      <w:r w:rsidRPr="000B2DDB">
        <w:rPr>
          <w:rFonts w:ascii="Times New Roman" w:hAnsi="Times New Roman" w:cs="Times New Roman"/>
          <w:sz w:val="24"/>
          <w:szCs w:val="24"/>
        </w:rPr>
        <w:t xml:space="preserve"> для чего</w:t>
      </w:r>
      <w:r w:rsidR="000B2DDB" w:rsidRPr="000B2DDB">
        <w:rPr>
          <w:rFonts w:ascii="Times New Roman" w:hAnsi="Times New Roman" w:cs="Times New Roman"/>
          <w:sz w:val="24"/>
          <w:szCs w:val="24"/>
        </w:rPr>
        <w:t xml:space="preserve"> </w:t>
      </w:r>
      <w:r w:rsidRPr="000B2DDB">
        <w:rPr>
          <w:rFonts w:ascii="Times New Roman" w:hAnsi="Times New Roman" w:cs="Times New Roman"/>
          <w:sz w:val="24"/>
          <w:szCs w:val="24"/>
        </w:rPr>
        <w:t>нужен СНИЛС, какие виды пенсий существуют, а также познакомил</w:t>
      </w:r>
      <w:r w:rsidR="000B2DDB" w:rsidRPr="000B2DDB">
        <w:rPr>
          <w:rFonts w:ascii="Times New Roman" w:hAnsi="Times New Roman" w:cs="Times New Roman"/>
          <w:sz w:val="24"/>
          <w:szCs w:val="24"/>
        </w:rPr>
        <w:t>и</w:t>
      </w:r>
      <w:r w:rsidRPr="000B2DDB">
        <w:rPr>
          <w:rFonts w:ascii="Times New Roman" w:hAnsi="Times New Roman" w:cs="Times New Roman"/>
          <w:sz w:val="24"/>
          <w:szCs w:val="24"/>
        </w:rPr>
        <w:t xml:space="preserve"> с возможностями электронных сервисов, размещенных на официальном сайте ПФР.</w:t>
      </w:r>
      <w:r w:rsidRPr="000B2DDB">
        <w:rPr>
          <w:rFonts w:ascii="Times New Roman" w:hAnsi="Times New Roman" w:cs="Times New Roman"/>
          <w:sz w:val="24"/>
          <w:szCs w:val="24"/>
        </w:rPr>
        <w:br/>
      </w:r>
      <w:r w:rsidRPr="000B2DDB">
        <w:rPr>
          <w:rFonts w:ascii="Times New Roman" w:hAnsi="Times New Roman" w:cs="Times New Roman"/>
          <w:sz w:val="24"/>
          <w:szCs w:val="24"/>
        </w:rPr>
        <w:br/>
      </w:r>
      <w:r w:rsidR="000B2DDB" w:rsidRPr="000B2DDB">
        <w:rPr>
          <w:rFonts w:ascii="Times New Roman" w:hAnsi="Times New Roman" w:cs="Times New Roman"/>
          <w:sz w:val="24"/>
          <w:szCs w:val="24"/>
        </w:rPr>
        <w:t>В завершении встречи все участники получили в подарок учебник «Все о будущей пенсии для учебы и жизни».</w:t>
      </w:r>
    </w:p>
    <w:p w:rsidR="006067BB" w:rsidRDefault="006067BB" w:rsidP="000B2DDB">
      <w:pPr>
        <w:rPr>
          <w:rFonts w:ascii="Times New Roman" w:hAnsi="Times New Roman" w:cs="Times New Roman"/>
          <w:sz w:val="24"/>
          <w:szCs w:val="24"/>
        </w:rPr>
      </w:pPr>
    </w:p>
    <w:p w:rsidR="000B2DDB" w:rsidRPr="000B2DDB" w:rsidRDefault="002B176E" w:rsidP="000B2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0B2DDB" w:rsidRPr="000B2DD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B2DDB" w:rsidRPr="000B2DDB">
        <w:rPr>
          <w:rFonts w:ascii="Times New Roman" w:hAnsi="Times New Roman" w:cs="Times New Roman"/>
          <w:sz w:val="24"/>
          <w:szCs w:val="24"/>
        </w:rPr>
        <w:t xml:space="preserve"> управления ПФР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Ю.Ю.Дегярева</w:t>
      </w:r>
    </w:p>
    <w:p w:rsidR="00756740" w:rsidRPr="000B2DDB" w:rsidRDefault="00756740" w:rsidP="000B2DDB">
      <w:pPr>
        <w:rPr>
          <w:rFonts w:ascii="Times New Roman" w:hAnsi="Times New Roman" w:cs="Times New Roman"/>
          <w:sz w:val="24"/>
          <w:szCs w:val="24"/>
        </w:rPr>
      </w:pPr>
    </w:p>
    <w:p w:rsidR="00885234" w:rsidRPr="000B2DDB" w:rsidRDefault="00756740" w:rsidP="000B2DDB">
      <w:pPr>
        <w:rPr>
          <w:rFonts w:ascii="Times New Roman" w:hAnsi="Times New Roman" w:cs="Times New Roman"/>
        </w:rPr>
      </w:pPr>
      <w:r w:rsidRPr="000B2DDB">
        <w:rPr>
          <w:rFonts w:ascii="Times New Roman" w:hAnsi="Times New Roman" w:cs="Times New Roman"/>
        </w:rPr>
        <w:br/>
      </w:r>
    </w:p>
    <w:sectPr w:rsidR="00885234" w:rsidRPr="000B2DDB" w:rsidSect="00885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7817"/>
    <w:rsid w:val="00017817"/>
    <w:rsid w:val="000B2DDB"/>
    <w:rsid w:val="002B176E"/>
    <w:rsid w:val="006067BB"/>
    <w:rsid w:val="00756740"/>
    <w:rsid w:val="00885234"/>
    <w:rsid w:val="00BE25C0"/>
    <w:rsid w:val="00C846F7"/>
    <w:rsid w:val="00CE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7817"/>
    <w:rPr>
      <w:color w:val="0000FF"/>
      <w:u w:val="single"/>
    </w:rPr>
  </w:style>
  <w:style w:type="paragraph" w:styleId="a5">
    <w:name w:val="No Spacing"/>
    <w:uiPriority w:val="1"/>
    <w:qFormat/>
    <w:rsid w:val="000B2D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user</cp:lastModifiedBy>
  <cp:revision>2</cp:revision>
  <dcterms:created xsi:type="dcterms:W3CDTF">2018-10-10T11:01:00Z</dcterms:created>
  <dcterms:modified xsi:type="dcterms:W3CDTF">2018-10-10T11:01:00Z</dcterms:modified>
</cp:coreProperties>
</file>