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87" w:rsidRPr="00BD45CD" w:rsidRDefault="00AC1987" w:rsidP="00AC1987">
      <w:pPr>
        <w:ind w:left="-426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D45CD"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6270" cy="1846580"/>
            <wp:effectExtent l="0" t="0" r="0" b="1270"/>
            <wp:wrapSquare wrapText="bothSides"/>
            <wp:docPr id="1" name="Рисунок 1" descr="C:\Temp\Rar$DI74.520\картинка ж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74.520\картинка ж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5CD" w:rsidRPr="00BD45CD">
        <w:rPr>
          <w:rFonts w:ascii="Times New Roman" w:hAnsi="Times New Roman" w:cs="Times New Roman"/>
          <w:b/>
          <w:i/>
          <w:sz w:val="36"/>
          <w:szCs w:val="36"/>
          <w:u w:val="single"/>
        </w:rPr>
        <w:t>Кировская прокуратура разъ</w:t>
      </w:r>
      <w:bookmarkStart w:id="0" w:name="_GoBack"/>
      <w:bookmarkEnd w:id="0"/>
      <w:r w:rsidR="00BD45CD" w:rsidRPr="00BD45CD">
        <w:rPr>
          <w:rFonts w:ascii="Times New Roman" w:hAnsi="Times New Roman" w:cs="Times New Roman"/>
          <w:b/>
          <w:i/>
          <w:sz w:val="36"/>
          <w:szCs w:val="36"/>
          <w:u w:val="single"/>
        </w:rPr>
        <w:t>ясняет</w:t>
      </w:r>
      <w:r w:rsidR="00BD45CD" w:rsidRPr="00BD45CD">
        <w:rPr>
          <w:rFonts w:ascii="Times New Roman" w:hAnsi="Times New Roman" w:cs="Times New Roman"/>
          <w:b/>
          <w:i/>
          <w:sz w:val="36"/>
          <w:szCs w:val="36"/>
          <w:u w:val="single"/>
        </w:rPr>
        <w:br w:type="textWrapping" w:clear="all"/>
      </w:r>
    </w:p>
    <w:p w:rsidR="00AC1987" w:rsidRDefault="00AC1987" w:rsidP="00AC1987"/>
    <w:p w:rsidR="00AC1987" w:rsidRDefault="00AC1987" w:rsidP="00AC1987">
      <w:pPr>
        <w:tabs>
          <w:tab w:val="left" w:pos="2168"/>
        </w:tabs>
      </w:pPr>
      <w:r>
        <w:rPr>
          <w:rStyle w:val="FontStyle11"/>
          <w:u w:val="single"/>
        </w:rPr>
        <w:t xml:space="preserve"> Основные различия в приобретении квартиры по ДДУ и через ЖСК</w:t>
      </w:r>
    </w:p>
    <w:tbl>
      <w:tblPr>
        <w:tblW w:w="10736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86"/>
        <w:gridCol w:w="4950"/>
      </w:tblGrid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Договордолевогоучастия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Жили</w:t>
            </w:r>
            <w:r w:rsidRPr="00AC198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щныйстроительныйкооператив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8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</w:t>
            </w:r>
            <w:r w:rsidRPr="00AC1987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 xml:space="preserve">между </w:t>
            </w: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участником долевого строительства и застройщиком регулируются Федеральным законом (214-ФЗ).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58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</w:t>
            </w:r>
            <w:r w:rsidRPr="00AC1987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 xml:space="preserve">между </w:t>
            </w: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членом кооператива и ЖСК регулируются внутренними актами организации (Уставом и Договором участия).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left="15" w:right="30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долевого участия подлежит государственной регистрации, поэтому исключены двойные продажи, т.е. одни и те же квартиры / апартаменты девелопер не сможет продать дважды - </w:t>
            </w:r>
            <w:proofErr w:type="spellStart"/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зарегистрирует второй договор на тот же объект.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 ЖСК не обязателен для государственной регистрации, поэтому есть риск двойных продаж.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left="15" w:right="30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долевого строительства рассматривается как потребитель, т.е. он защищен Законом о защите прав потребителей.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ЖСК </w:t>
            </w:r>
            <w:proofErr w:type="gramStart"/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рассматривается</w:t>
            </w:r>
            <w:proofErr w:type="gramEnd"/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участник добровольного объединения и не защищен Законом о защите прав потребителей. Это лишает члена ЖСК право требовать от кооператива надлежащего исполнения своих обязательств, прежде всего </w:t>
            </w:r>
            <w:proofErr w:type="gramStart"/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ачества строительства.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left="15" w:right="315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привлечения средств дольщиков застройщик обязан зарегистрировать право собственности или аренды на землю, получить разрешение на строительство, опубликовать и представить в контролирующий орган, регистрирующий права на недвижимое имущество.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привлечения средств ЖСК застройщик не обязан иметь оформленные права собственности или долгосрочной аренды, а также публиковать проектную декларацию.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10" w:lineRule="exact"/>
              <w:ind w:left="15" w:right="345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ДДУ четко указывается стоимость квартиры и ее параметры.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не обязан фиксировать конечную стоимость квартиры, то есть итоговая цена по решению общего собрания может быть увеличена. В любой момент ЖСК может требовать от своих членов дополнительные средства на достройку дома по уже оплаченным договорам.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left="15" w:right="450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государственная поддержка ипотечной ставки.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Госпрограмма поддержки ипотеки на ЖСК не распространяется. Кроме того, число банков, которые дают ипотеку для проектов, реализуемых через ЖСК, минимально.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left="15" w:right="270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Покупатель может воспользоваться рассрочкой до момента окончания строительства. На сегодняшний день максимальный срок рассрочки по ДДУ на первичном рынке - 5 лет.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3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Возможна рассрочка на более долгий срок (в настоящее время до 7 лет), в том числе после ввода дома в эксплуатацию.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условие договора долевого участия -сроки передачи объекта дольщику</w:t>
            </w:r>
            <w:proofErr w:type="gramStart"/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застройщик не успевает сдать объект вовремя, он выплачивает неустойку и штраф.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не несет ответственности за сроки реализации проекта, если они не прописаны в договоре или уставе.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214-ФЗ, после сдачи новостройки в эксплуатацию на нее действует гарантия не менее 5 лет.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не обязан устранять выявленные недочеты и дефекты строительства.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 сам назначает управляющую компанию, которую можно сменить только решением собственников жилья.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управление домом автоматически переходит к ЖСК, что дает больше шансов на добросовестное управление, так как УК состоит из членов того же ЖСК («хозяин в доме»).</w:t>
            </w:r>
          </w:p>
        </w:tc>
      </w:tr>
      <w:tr w:rsidR="00AC1987" w:rsidRPr="00AC1987" w:rsidTr="00AC1987"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left="15" w:right="15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недобросовестности застройщика, он обязан вернуть дольщику все вложенные средства по его требованию. Порядок такого возврата плюс неустойка, возможность взыскания убытков определены подробно законом.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87" w:rsidRPr="00AC1987" w:rsidRDefault="00AC1987" w:rsidP="00AC1987">
            <w:pPr>
              <w:autoSpaceDE w:val="0"/>
              <w:autoSpaceDN w:val="0"/>
              <w:adjustRightInd w:val="0"/>
              <w:spacing w:after="0" w:line="225" w:lineRule="exact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недобросовестности ЖСК, достаточно проблематично получить деньги обратно, если их нет или недостаточно у ЖСК. Порядок возврата денег определяется кооперативом, а не законодательством.</w:t>
            </w:r>
          </w:p>
        </w:tc>
      </w:tr>
    </w:tbl>
    <w:p w:rsidR="00311A11" w:rsidRPr="00AC1987" w:rsidRDefault="00311A11" w:rsidP="00AC1987"/>
    <w:sectPr w:rsidR="00311A11" w:rsidRPr="00AC1987" w:rsidSect="00AC198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7B9D"/>
    <w:rsid w:val="00311A11"/>
    <w:rsid w:val="005F3357"/>
    <w:rsid w:val="00AC1987"/>
    <w:rsid w:val="00BD45CD"/>
    <w:rsid w:val="00D67B9D"/>
    <w:rsid w:val="00E836A1"/>
    <w:rsid w:val="00FF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C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C1987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C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C1987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2018-03-28T08:58:00Z</cp:lastPrinted>
  <dcterms:created xsi:type="dcterms:W3CDTF">2018-03-28T09:00:00Z</dcterms:created>
  <dcterms:modified xsi:type="dcterms:W3CDTF">2018-03-28T09:00:00Z</dcterms:modified>
</cp:coreProperties>
</file>