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22429F" w:rsidRPr="0022429F" w:rsidTr="001E093D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429F" w:rsidRPr="0022429F" w:rsidRDefault="0022429F" w:rsidP="0022429F">
            <w:pPr>
              <w:keepNext/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СТАТИСТИЧЕСКОЕ НАБЛЮДЕНИЕ</w:t>
            </w:r>
          </w:p>
        </w:tc>
      </w:tr>
    </w:tbl>
    <w:p w:rsidR="0022429F" w:rsidRPr="0022429F" w:rsidRDefault="0022429F" w:rsidP="0022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22429F" w:rsidRPr="0022429F" w:rsidTr="001E093D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22429F" w:rsidRPr="0022429F" w:rsidRDefault="0022429F" w:rsidP="0022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22429F" w:rsidRPr="0022429F" w:rsidTr="001E093D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ПРЕДОСТАВЛЕНИЕ В ЭЛЕКТРОННОМ ВИДЕ</w:t>
            </w:r>
          </w:p>
        </w:tc>
      </w:tr>
    </w:tbl>
    <w:p w:rsidR="0022429F" w:rsidRPr="0022429F" w:rsidRDefault="0022429F" w:rsidP="0022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635" b="508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29F" w:rsidRDefault="0022429F" w:rsidP="0022429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margin-left:7.7pt;margin-top:.95pt;width:727.45pt;height:20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" o:allowincell="f" filled="f" stroked="f">
                <v:textbox inset="1pt,1pt,1pt,1pt">
                  <w:txbxContent>
                    <w:p w:rsidR="0022429F" w:rsidRDefault="0022429F" w:rsidP="0022429F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22429F" w:rsidRPr="0022429F" w:rsidTr="001E093D">
        <w:tc>
          <w:tcPr>
            <w:tcW w:w="2691" w:type="dxa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ТАРИФАХ НА ЖИЛИЩНО-КОММУНАЛЬНЫЕ УСЛУГИ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состоянию на </w:t>
            </w:r>
            <w:r w:rsidRPr="007D4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июня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5E4AC3" w:rsidRPr="007D49C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31 декабря </w:t>
            </w:r>
            <w:r w:rsidR="005E4AC3" w:rsidRPr="007D49C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2017</w:t>
            </w:r>
            <w:r w:rsidRPr="007D49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  <w:p w:rsidR="0022429F" w:rsidRPr="0022429F" w:rsidRDefault="0022429F" w:rsidP="0022429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</w:tc>
        <w:tc>
          <w:tcPr>
            <w:tcW w:w="2274" w:type="dxa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429F" w:rsidRPr="0022429F" w:rsidRDefault="0022429F" w:rsidP="0022429F">
      <w:pPr>
        <w:spacing w:after="0" w:line="5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7371715</wp:posOffset>
                </wp:positionH>
                <wp:positionV relativeFrom="paragraph">
                  <wp:posOffset>295910</wp:posOffset>
                </wp:positionV>
                <wp:extent cx="1823720" cy="233045"/>
                <wp:effectExtent l="0" t="0" r="24130" b="1460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330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margin-left:580.45pt;margin-top:23.3pt;width:143.6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22429F" w:rsidRPr="0022429F" w:rsidTr="001E093D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</w:t>
            </w:r>
          </w:p>
        </w:tc>
        <w:tc>
          <w:tcPr>
            <w:tcW w:w="202" w:type="dxa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Форма № 1-тарифы (ЖКХ)</w:t>
            </w:r>
          </w:p>
        </w:tc>
      </w:tr>
      <w:tr w:rsidR="0022429F" w:rsidRPr="0022429F" w:rsidTr="001E093D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180" w:lineRule="exact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7613650</wp:posOffset>
                      </wp:positionH>
                      <wp:positionV relativeFrom="paragraph">
                        <wp:posOffset>1049020</wp:posOffset>
                      </wp:positionV>
                      <wp:extent cx="1449705" cy="200660"/>
                      <wp:effectExtent l="0" t="0" r="17145" b="27940"/>
                      <wp:wrapNone/>
                      <wp:docPr id="109" name="Прямоугольник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70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9" o:spid="_x0000_s1026" style="position:absolute;margin-left:599.5pt;margin-top:82.6pt;width:114.15pt;height:15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" o:allowincell="f" fillcolor="#f2f2f2" strokeweight="1.25pt"/>
                  </w:pict>
                </mc:Fallback>
              </mc:AlternateContent>
            </w:r>
            <w:r w:rsidRPr="0022429F">
              <w:rPr>
                <w:rFonts w:ascii="Times New Roman" w:eastAsia="Calibri" w:hAnsi="Times New Roman" w:cs="Arial"/>
                <w:sz w:val="20"/>
                <w:szCs w:val="20"/>
              </w:rPr>
              <w:t xml:space="preserve">органы государственной власти субъекта Российской Федерации, органы  местного самоуправления, устанавливающие плату за содержание и ремонт жилых </w:t>
            </w:r>
            <w:proofErr w:type="gramStart"/>
            <w:r w:rsidRPr="0022429F">
              <w:rPr>
                <w:rFonts w:ascii="Times New Roman" w:eastAsia="Calibri" w:hAnsi="Times New Roman" w:cs="Arial"/>
                <w:sz w:val="20"/>
                <w:szCs w:val="20"/>
              </w:rPr>
              <w:t>помещений</w:t>
            </w:r>
            <w:proofErr w:type="gramEnd"/>
            <w:r w:rsidRPr="0022429F">
              <w:rPr>
                <w:rFonts w:ascii="Times New Roman" w:eastAsia="Calibri" w:hAnsi="Times New Roman" w:cs="Arial"/>
                <w:sz w:val="20"/>
                <w:szCs w:val="20"/>
              </w:rPr>
              <w:t xml:space="preserve"> </w:t>
            </w:r>
            <w:r w:rsidRPr="0022429F">
              <w:rPr>
                <w:rFonts w:ascii="Times New Roman" w:eastAsia="Calibri" w:hAnsi="Times New Roman" w:cs="Arial"/>
                <w:sz w:val="20"/>
                <w:szCs w:val="20"/>
              </w:rPr>
              <w:br/>
              <w:t>и осуществляющие полномочия в области регулирования тарифов на товары и услуги  организаций коммунального комплекса (</w:t>
            </w:r>
            <w:proofErr w:type="spellStart"/>
            <w:r w:rsidRPr="0022429F">
              <w:rPr>
                <w:rFonts w:ascii="Times New Roman" w:eastAsia="Calibri" w:hAnsi="Times New Roman" w:cs="Arial"/>
                <w:sz w:val="20"/>
                <w:szCs w:val="20"/>
              </w:rPr>
              <w:t>ресурсоснабжающих</w:t>
            </w:r>
            <w:proofErr w:type="spellEnd"/>
            <w:r w:rsidRPr="0022429F">
              <w:rPr>
                <w:rFonts w:ascii="Times New Roman" w:eastAsia="Calibri" w:hAnsi="Times New Roman" w:cs="Arial"/>
                <w:sz w:val="20"/>
                <w:szCs w:val="20"/>
              </w:rPr>
              <w:t xml:space="preserve"> организаций) (органы регулирования):</w:t>
            </w:r>
          </w:p>
          <w:p w:rsidR="0022429F" w:rsidRPr="0022429F" w:rsidRDefault="0022429F" w:rsidP="0022429F">
            <w:pPr>
              <w:spacing w:before="60"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территориальному органу Росстата в субъекте Российской Федерации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февраля, 15 июля</w:t>
            </w:r>
          </w:p>
        </w:tc>
        <w:tc>
          <w:tcPr>
            <w:tcW w:w="202" w:type="dxa"/>
          </w:tcPr>
          <w:p w:rsidR="0022429F" w:rsidRPr="0022429F" w:rsidRDefault="0022429F" w:rsidP="0022429F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Росстата: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 утверждении формы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 17.07.2015 № 327</w:t>
            </w: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(при наличии)</w:t>
            </w: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 № ___</w:t>
            </w: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 № ___</w:t>
            </w: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Полугодовая</w:t>
            </w:r>
          </w:p>
        </w:tc>
      </w:tr>
    </w:tbl>
    <w:p w:rsidR="0022429F" w:rsidRPr="0022429F" w:rsidRDefault="0022429F" w:rsidP="0022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29F" w:rsidRPr="0022429F" w:rsidRDefault="0022429F" w:rsidP="0022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29F" w:rsidRPr="0022429F" w:rsidRDefault="0022429F" w:rsidP="0022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2579"/>
        <w:gridCol w:w="2580"/>
        <w:gridCol w:w="2580"/>
        <w:gridCol w:w="2580"/>
        <w:gridCol w:w="2580"/>
      </w:tblGrid>
      <w:tr w:rsidR="0022429F" w:rsidRPr="0022429F" w:rsidTr="001E093D">
        <w:trPr>
          <w:trHeight w:val="40"/>
        </w:trPr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E7643C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отчитывающейся организации</w:t>
            </w:r>
            <w:r w:rsidR="00E764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6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Путиловское сельское поселение Кировского муниципального района ЛО</w:t>
            </w:r>
          </w:p>
        </w:tc>
      </w:tr>
      <w:tr w:rsidR="0022429F" w:rsidRPr="0022429F" w:rsidTr="001E093D">
        <w:trPr>
          <w:trHeight w:val="40"/>
        </w:trPr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E7643C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  <w:r w:rsidR="00E764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6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187351, ЛО, Кировский район, с.Путилово, </w:t>
            </w:r>
            <w:proofErr w:type="spellStart"/>
            <w:r w:rsidR="00E76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="00E76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="00E76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ратьев</w:t>
            </w:r>
            <w:proofErr w:type="spellEnd"/>
            <w:r w:rsidR="00E76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Пожарских, д.2</w:t>
            </w:r>
          </w:p>
        </w:tc>
      </w:tr>
      <w:tr w:rsidR="0022429F" w:rsidRPr="0022429F" w:rsidTr="001E093D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2429F" w:rsidRPr="0022429F" w:rsidRDefault="0022429F" w:rsidP="0022429F">
            <w:pPr>
              <w:spacing w:before="240"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8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2429F" w:rsidRPr="0022429F" w:rsidRDefault="0022429F" w:rsidP="0022429F">
            <w:pPr>
              <w:spacing w:before="120" w:after="12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22429F" w:rsidRPr="0022429F" w:rsidTr="001E093D">
        <w:trPr>
          <w:cantSplit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22429F" w:rsidRPr="0022429F" w:rsidRDefault="0022429F" w:rsidP="0022429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ОКУД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отчитывающейся организации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ОКПО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ОКТМО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поселения: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1 - города и поселки городского типа,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2 - сельские населенные пункты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29F" w:rsidRPr="0022429F" w:rsidTr="001E093D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2429F" w:rsidRPr="0022429F" w:rsidTr="001E093D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429F" w:rsidRPr="0022429F" w:rsidRDefault="0022429F" w:rsidP="00E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0609215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29F" w:rsidRPr="0022429F" w:rsidRDefault="00E7643C" w:rsidP="00E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04182877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29F" w:rsidRPr="0022429F" w:rsidRDefault="00E7643C" w:rsidP="00E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41625440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29F" w:rsidRPr="0022429F" w:rsidRDefault="00E7643C" w:rsidP="00E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429F" w:rsidRPr="0022429F" w:rsidRDefault="0022429F" w:rsidP="0022429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Раздел 1. Плата за жилое помещение</w:t>
      </w:r>
    </w:p>
    <w:p w:rsidR="0022429F" w:rsidRPr="0022429F" w:rsidRDefault="0022429F" w:rsidP="0022429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Коды по ОКЕИ: квадратный метр – 055; рубль – 383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744"/>
        <w:gridCol w:w="874"/>
        <w:gridCol w:w="1211"/>
        <w:gridCol w:w="2438"/>
        <w:gridCol w:w="3866"/>
      </w:tblGrid>
      <w:tr w:rsidR="0022429F" w:rsidRPr="0022429F" w:rsidTr="001E093D">
        <w:trPr>
          <w:cantSplit/>
          <w:trHeight w:val="1055"/>
          <w:tblHeader/>
          <w:jc w:val="center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Установленный размер платы, </w:t>
            </w:r>
            <w:proofErr w:type="spell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  <w:proofErr w:type="spell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429F" w:rsidRPr="0022429F" w:rsidRDefault="0022429F" w:rsidP="0022429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(заполняется в отчете за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полугодие) установленный на текущий год размер платы, </w:t>
            </w:r>
            <w:proofErr w:type="spell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2429F" w:rsidRPr="0022429F" w:rsidTr="001E093D">
        <w:trPr>
          <w:trHeight w:val="85"/>
          <w:tblHeader/>
          <w:jc w:val="center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MO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5</w:t>
            </w:r>
          </w:p>
        </w:tc>
      </w:tr>
      <w:tr w:rsidR="0022429F" w:rsidRPr="0022429F" w:rsidTr="001E093D">
        <w:trPr>
          <w:jc w:val="center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пользование жилым помещением (плата за </w:t>
            </w:r>
            <w:proofErr w:type="spell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br/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43C" w:rsidRPr="0022429F" w:rsidRDefault="00E7643C" w:rsidP="00E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5,76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E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rPr>
          <w:jc w:val="center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 жилого помещения  в многоквартирных жилых домах со всеми видами благоустройств (в месяц):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643C" w:rsidRPr="0022429F" w:rsidRDefault="00E7643C" w:rsidP="00E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429F" w:rsidRPr="0022429F" w:rsidRDefault="0022429F" w:rsidP="00E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rPr>
          <w:trHeight w:val="169"/>
          <w:jc w:val="center"/>
        </w:trPr>
        <w:tc>
          <w:tcPr>
            <w:tcW w:w="5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425" w:hanging="25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лифты и мусоропроводы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rPr>
          <w:jc w:val="center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425" w:hanging="25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не </w:t>
            </w: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лифты и/или мусоропроводы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E7643C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17,95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rPr>
          <w:jc w:val="center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 населения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MO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rPr>
          <w:jc w:val="center"/>
        </w:trPr>
        <w:tc>
          <w:tcPr>
            <w:tcW w:w="5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капитальный ремонт многоквартирного жилого дома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MO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05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E7643C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5,55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22429F" w:rsidRPr="0022429F" w:rsidRDefault="0022429F" w:rsidP="00224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MO" w:eastAsia="ru-RU"/>
        </w:rPr>
      </w:pPr>
    </w:p>
    <w:p w:rsidR="0022429F" w:rsidRPr="0022429F" w:rsidRDefault="0022429F" w:rsidP="0022429F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Раздел 2. Тарифы на оплату коммунальных услуг</w:t>
      </w:r>
    </w:p>
    <w:p w:rsidR="0022429F" w:rsidRPr="0022429F" w:rsidRDefault="0022429F" w:rsidP="0022429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Коды по ОКЕИ: рубль – 383; киловатт час – 245; кубический метр – 113; килограмм – 166; </w:t>
      </w:r>
      <w:proofErr w:type="spellStart"/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>гигакалория</w:t>
      </w:r>
      <w:proofErr w:type="spellEnd"/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233; тонна – 168</w:t>
      </w:r>
    </w:p>
    <w:tbl>
      <w:tblPr>
        <w:tblW w:w="0" w:type="auto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595"/>
        <w:gridCol w:w="720"/>
        <w:gridCol w:w="1260"/>
        <w:gridCol w:w="2520"/>
        <w:gridCol w:w="1980"/>
        <w:gridCol w:w="1980"/>
        <w:gridCol w:w="1980"/>
      </w:tblGrid>
      <w:tr w:rsidR="0022429F" w:rsidRPr="0022429F" w:rsidTr="001E093D">
        <w:trPr>
          <w:cantSplit/>
          <w:tblHeader/>
        </w:trPr>
        <w:tc>
          <w:tcPr>
            <w:tcW w:w="3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22429F" w:rsidRPr="0022429F" w:rsidRDefault="0022429F" w:rsidP="0022429F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Установленный экономически обоснованный тариф, </w:t>
            </w:r>
            <w:proofErr w:type="spell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Тариф, установленный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населения, </w:t>
            </w:r>
            <w:proofErr w:type="spell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установленный на текущий год (заполняется в отчете за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полугодие)</w:t>
            </w:r>
            <w:proofErr w:type="gramEnd"/>
          </w:p>
        </w:tc>
      </w:tr>
      <w:tr w:rsidR="0022429F" w:rsidRPr="0022429F" w:rsidTr="001E093D">
        <w:trPr>
          <w:cantSplit/>
          <w:tblHeader/>
        </w:trPr>
        <w:tc>
          <w:tcPr>
            <w:tcW w:w="3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экономически обоснованный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тариф, </w:t>
            </w:r>
            <w:proofErr w:type="spell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населения, </w:t>
            </w:r>
            <w:proofErr w:type="spell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2429F" w:rsidRPr="0022429F" w:rsidTr="001E093D">
        <w:trPr>
          <w:trHeight w:val="85"/>
          <w:tblHeader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MO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8D2C47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26,81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Горячее водоснабжение в закрытой системе горячего водоснабжения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водоснабжение:</w:t>
            </w:r>
          </w:p>
          <w:p w:rsidR="0022429F" w:rsidRPr="0022429F" w:rsidRDefault="0022429F" w:rsidP="0022429F">
            <w:pPr>
              <w:autoSpaceDE w:val="0"/>
              <w:autoSpaceDN w:val="0"/>
              <w:adjustRightInd w:val="0"/>
              <w:spacing w:before="60"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закрытой системе горячего водоснабжения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холодную воду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открытой системе горячего водоснабжения (теплоснабжения)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теплоноситель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Водоотведение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531EBA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7,87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977427" w:rsidRDefault="007D49C8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74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2410,34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7D49C8" w:rsidRDefault="007D49C8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9774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2410,34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5E4AC3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Электроснабжение:</w:t>
            </w:r>
          </w:p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 с газовыми плитами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кВт/час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977427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MO" w:eastAsia="ru-RU"/>
              </w:rPr>
            </w:pPr>
            <w:r w:rsidRPr="00977427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9F" w:rsidRPr="0022429F" w:rsidRDefault="00531EBA" w:rsidP="005E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4A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2,59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MO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 с электроплитами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кВт/час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MO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MO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*)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</w:p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сетевым газом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7D49C8" w:rsidRDefault="00BF0A12" w:rsidP="002242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77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5,96193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7D49C8" w:rsidRDefault="00BF0A12" w:rsidP="002242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bookmarkStart w:id="0" w:name="_GoBack"/>
            <w:bookmarkEnd w:id="0"/>
            <w:r w:rsidRPr="00977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5,96193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rPr>
          <w:trHeight w:val="329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сжиженным газом (за исключением поставок бытового газа в баллонах)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бытового газа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баллонах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твердого топлива при наличии печного отопления:</w:t>
            </w:r>
          </w:p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22429F" w:rsidRPr="0022429F" w:rsidRDefault="0022429F" w:rsidP="0022429F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22429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*)</w:t>
      </w:r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услугам газоснабжения указываются розничные цены</w:t>
      </w:r>
      <w:proofErr w:type="gramEnd"/>
    </w:p>
    <w:p w:rsidR="0022429F" w:rsidRPr="0022429F" w:rsidRDefault="0022429F" w:rsidP="0022429F">
      <w:pPr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MO" w:eastAsia="ru-RU"/>
        </w:rPr>
      </w:pPr>
    </w:p>
    <w:p w:rsidR="0022429F" w:rsidRPr="0022429F" w:rsidRDefault="0022429F" w:rsidP="0022429F">
      <w:pPr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MO" w:eastAsia="ru-RU"/>
        </w:rPr>
      </w:pPr>
    </w:p>
    <w:p w:rsidR="0022429F" w:rsidRPr="0022429F" w:rsidRDefault="0022429F" w:rsidP="0022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Раздел </w:t>
      </w:r>
      <w:r w:rsidRPr="0022429F">
        <w:rPr>
          <w:rFonts w:ascii="Times New Roman" w:eastAsia="Times New Roman" w:hAnsi="Times New Roman" w:cs="Times New Roman"/>
          <w:b/>
          <w:sz w:val="24"/>
          <w:szCs w:val="20"/>
          <w:lang w:val="ru-MO" w:eastAsia="ru-RU"/>
        </w:rPr>
        <w:t>3</w:t>
      </w:r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Надбавки к цене (тарифу) на товары и услуги организаций коммунального комплекса (</w:t>
      </w:r>
      <w:proofErr w:type="spellStart"/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ресурсоснабжающих</w:t>
      </w:r>
      <w:proofErr w:type="spellEnd"/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организаций) </w:t>
      </w:r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для потребителей и нормативы потребления коммунальных услуг</w:t>
      </w:r>
    </w:p>
    <w:p w:rsidR="0022429F" w:rsidRPr="0022429F" w:rsidRDefault="0022429F" w:rsidP="0022429F">
      <w:pPr>
        <w:spacing w:after="0" w:line="240" w:lineRule="auto"/>
        <w:ind w:left="70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Коды по ОКЕИ: кубический метр – 113;  </w:t>
      </w:r>
      <w:proofErr w:type="spellStart"/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>гигакалория</w:t>
      </w:r>
      <w:proofErr w:type="spellEnd"/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233; киловатт час  –  245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1134"/>
        <w:gridCol w:w="2977"/>
        <w:gridCol w:w="2622"/>
        <w:gridCol w:w="2623"/>
      </w:tblGrid>
      <w:tr w:rsidR="0022429F" w:rsidRPr="0022429F" w:rsidTr="001E093D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Надбавки к цене (тарифу)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потребителей,</w:t>
            </w: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за единицу измерения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</w:t>
            </w:r>
          </w:p>
        </w:tc>
      </w:tr>
      <w:tr w:rsidR="0022429F" w:rsidRPr="0022429F" w:rsidTr="001E093D">
        <w:trPr>
          <w:cantSplit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расчете </w:t>
            </w: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AE3C92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5,23</w:t>
            </w: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AE3C92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5,23</w:t>
            </w: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жилых помещений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AE3C92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0,0166</w:t>
            </w: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Электроснабжение:</w:t>
            </w:r>
          </w:p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 с газовыми плитами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домах с электроплитами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22429F" w:rsidRPr="0022429F" w:rsidRDefault="0022429F" w:rsidP="00224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22429F" w:rsidRPr="0022429F" w:rsidRDefault="0022429F" w:rsidP="00224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1134"/>
        <w:gridCol w:w="2977"/>
        <w:gridCol w:w="2622"/>
        <w:gridCol w:w="2623"/>
      </w:tblGrid>
      <w:tr w:rsidR="0022429F" w:rsidRPr="0022429F" w:rsidTr="001E093D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Надбавки к цене (тарифу)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потребителей,</w:t>
            </w: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за единицу измерения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</w:t>
            </w:r>
          </w:p>
        </w:tc>
      </w:tr>
      <w:tr w:rsidR="0022429F" w:rsidRPr="0022429F" w:rsidTr="001E093D">
        <w:trPr>
          <w:cantSplit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расчете </w:t>
            </w: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Снабжение сетевым газом:</w:t>
            </w:r>
          </w:p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приготовления пищи и (или) подогрева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AE3C92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20,8</w:t>
            </w: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жилых помещений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429F" w:rsidRPr="0022429F" w:rsidTr="001E09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9F" w:rsidRPr="0022429F" w:rsidRDefault="0022429F" w:rsidP="002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Утилизация, обезвреживание и захоронение твердых бытовых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9F" w:rsidRPr="0022429F" w:rsidRDefault="0022429F" w:rsidP="0022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22429F" w:rsidRPr="0022429F" w:rsidRDefault="0022429F" w:rsidP="0022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29F" w:rsidRPr="0022429F" w:rsidRDefault="0022429F" w:rsidP="002242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242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Справочно</w:t>
      </w:r>
      <w:proofErr w:type="spellEnd"/>
      <w:r w:rsidRPr="002242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Социальная норма площади жилого помещения на 1 гражданина (30) </w:t>
      </w:r>
      <w:r w:rsidR="00AE3C92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 </w:t>
      </w:r>
      <w:r w:rsidRPr="0022429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(код по ОКЕИ: квадратный метр – 055)</w:t>
      </w:r>
    </w:p>
    <w:p w:rsidR="0022429F" w:rsidRPr="0022429F" w:rsidRDefault="0022429F" w:rsidP="0022429F">
      <w:pPr>
        <w:spacing w:after="0" w:line="240" w:lineRule="auto"/>
        <w:ind w:left="18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Социальная норма потребления электрической энергии (31) ___________  кВт/час (код по ОКЕИ: киловатт час – 245)</w:t>
      </w:r>
    </w:p>
    <w:p w:rsidR="0022429F" w:rsidRPr="0022429F" w:rsidRDefault="0022429F" w:rsidP="0022429F">
      <w:pPr>
        <w:spacing w:after="0" w:line="240" w:lineRule="auto"/>
        <w:ind w:left="1814"/>
        <w:rPr>
          <w:rFonts w:ascii="Times New Roman" w:eastAsia="Times New Roman" w:hAnsi="Times New Roman" w:cs="Times New Roman"/>
          <w:sz w:val="20"/>
          <w:szCs w:val="20"/>
          <w:lang w:val="ru-MO" w:eastAsia="ru-RU"/>
        </w:rPr>
      </w:pPr>
    </w:p>
    <w:p w:rsidR="0022429F" w:rsidRPr="0022429F" w:rsidRDefault="0022429F" w:rsidP="0022429F">
      <w:pPr>
        <w:spacing w:after="0" w:line="240" w:lineRule="auto"/>
        <w:ind w:left="1814"/>
        <w:rPr>
          <w:rFonts w:ascii="Times New Roman" w:eastAsia="Times New Roman" w:hAnsi="Times New Roman" w:cs="Times New Roman"/>
          <w:sz w:val="20"/>
          <w:szCs w:val="20"/>
          <w:lang w:val="ru-MO" w:eastAsia="ru-RU"/>
        </w:rPr>
      </w:pPr>
    </w:p>
    <w:p w:rsidR="0022429F" w:rsidRPr="0022429F" w:rsidRDefault="0022429F" w:rsidP="0022429F">
      <w:pPr>
        <w:spacing w:after="0" w:line="240" w:lineRule="auto"/>
        <w:ind w:left="1814"/>
        <w:rPr>
          <w:rFonts w:ascii="Times New Roman" w:eastAsia="Times New Roman" w:hAnsi="Times New Roman" w:cs="Times New Roman"/>
          <w:sz w:val="20"/>
          <w:szCs w:val="20"/>
          <w:lang w:val="ru-MO" w:eastAsia="ru-RU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584"/>
      </w:tblGrid>
      <w:tr w:rsidR="0022429F" w:rsidRPr="0022429F" w:rsidTr="001E093D">
        <w:trPr>
          <w:cantSplit/>
          <w:tblHeader/>
        </w:trPr>
        <w:tc>
          <w:tcPr>
            <w:tcW w:w="4111" w:type="dxa"/>
            <w:hideMark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 xml:space="preserve">       Должностное лицо, ответственное </w:t>
            </w:r>
            <w:proofErr w:type="gramStart"/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за</w:t>
            </w:r>
            <w:proofErr w:type="gramEnd"/>
          </w:p>
          <w:p w:rsidR="0022429F" w:rsidRPr="0022429F" w:rsidRDefault="0022429F" w:rsidP="0022429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9D7F6A" w:rsidRPr="007D49C8" w:rsidRDefault="009D7F6A" w:rsidP="007D49C8">
            <w:pPr>
              <w:tabs>
                <w:tab w:val="left" w:pos="31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429F" w:rsidRPr="007D49C8" w:rsidRDefault="007D49C8" w:rsidP="009D7F6A">
            <w:pPr>
              <w:tabs>
                <w:tab w:val="left" w:pos="31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9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 w:rsidRPr="007D49C8">
              <w:rPr>
                <w:rFonts w:ascii="Times New Roman" w:eastAsia="Calibri" w:hAnsi="Times New Roman" w:cs="Times New Roman"/>
                <w:sz w:val="20"/>
                <w:szCs w:val="20"/>
              </w:rPr>
              <w:t>Спец</w:t>
            </w:r>
            <w:proofErr w:type="gramEnd"/>
            <w:r w:rsidRPr="007D49C8">
              <w:rPr>
                <w:rFonts w:ascii="Times New Roman" w:eastAsia="Calibri" w:hAnsi="Times New Roman" w:cs="Times New Roman"/>
                <w:sz w:val="20"/>
                <w:szCs w:val="20"/>
              </w:rPr>
              <w:t>. 1 кат.</w:t>
            </w:r>
            <w:r w:rsidR="009D7F6A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9D7F6A" w:rsidRPr="007D49C8">
              <w:rPr>
                <w:rFonts w:ascii="Times New Roman" w:eastAsia="Calibri" w:hAnsi="Times New Roman" w:cs="Times New Roman"/>
                <w:sz w:val="20"/>
                <w:szCs w:val="20"/>
              </w:rPr>
              <w:t>Дедкова О.Н.</w:t>
            </w:r>
          </w:p>
        </w:tc>
        <w:tc>
          <w:tcPr>
            <w:tcW w:w="2867" w:type="dxa"/>
            <w:gridSpan w:val="2"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2429F" w:rsidRPr="0022429F" w:rsidTr="001E093D">
        <w:trPr>
          <w:cantSplit/>
          <w:tblHeader/>
        </w:trPr>
        <w:tc>
          <w:tcPr>
            <w:tcW w:w="4111" w:type="dxa"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29F" w:rsidRPr="0022429F" w:rsidRDefault="0022429F" w:rsidP="002242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(должность)</w:t>
            </w:r>
          </w:p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29F" w:rsidRPr="0022429F" w:rsidRDefault="0022429F" w:rsidP="002242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(Ф.И.О.)</w:t>
            </w:r>
          </w:p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29F" w:rsidRPr="0022429F" w:rsidRDefault="0022429F" w:rsidP="002242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(подпись)</w:t>
            </w:r>
          </w:p>
        </w:tc>
      </w:tr>
      <w:tr w:rsidR="0022429F" w:rsidRPr="0022429F" w:rsidTr="001E093D">
        <w:trPr>
          <w:cantSplit/>
          <w:trHeight w:val="235"/>
          <w:tblHeader/>
        </w:trPr>
        <w:tc>
          <w:tcPr>
            <w:tcW w:w="4111" w:type="dxa"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22429F" w:rsidRPr="0022429F" w:rsidRDefault="009D7F6A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bCs/>
                <w:sz w:val="20"/>
                <w:szCs w:val="20"/>
              </w:rPr>
              <w:t>68-841______________</w:t>
            </w:r>
            <w:r w:rsidR="0022429F"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_</w:t>
            </w:r>
          </w:p>
        </w:tc>
        <w:tc>
          <w:tcPr>
            <w:tcW w:w="283" w:type="dxa"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2429F" w:rsidRPr="00977427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val="en-US"/>
              </w:rPr>
            </w:pP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>E</w:t>
            </w:r>
            <w:r w:rsidRPr="00977427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>-</w:t>
            </w: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>mail</w:t>
            </w:r>
            <w:r w:rsidRPr="00977427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>: __</w:t>
            </w:r>
            <w:r w:rsidR="007D49C8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>adm</w:t>
            </w:r>
            <w:r w:rsidR="007D49C8" w:rsidRPr="00977427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>_</w:t>
            </w:r>
            <w:r w:rsidR="007D49C8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>putilovo</w:t>
            </w:r>
            <w:r w:rsidR="007D49C8" w:rsidRPr="00977427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>@</w:t>
            </w:r>
            <w:r w:rsidR="007D49C8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>mail</w:t>
            </w:r>
            <w:r w:rsidR="007D49C8" w:rsidRPr="00977427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>.</w:t>
            </w:r>
            <w:r w:rsidR="007D49C8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>ru</w:t>
            </w:r>
            <w:r w:rsidR="007D49C8" w:rsidRPr="00977427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>____</w:t>
            </w:r>
          </w:p>
        </w:tc>
        <w:tc>
          <w:tcPr>
            <w:tcW w:w="283" w:type="dxa"/>
          </w:tcPr>
          <w:p w:rsidR="0022429F" w:rsidRPr="00977427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584" w:type="dxa"/>
            <w:hideMark/>
          </w:tcPr>
          <w:p w:rsidR="0022429F" w:rsidRPr="0022429F" w:rsidRDefault="007D49C8" w:rsidP="00D13575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bCs/>
                <w:sz w:val="20"/>
                <w:szCs w:val="20"/>
              </w:rPr>
              <w:t>«_05_» ____07</w:t>
            </w:r>
            <w:r w:rsidR="00D13575">
              <w:rPr>
                <w:rFonts w:ascii="Times New Roman" w:eastAsia="Calibri" w:hAnsi="Times New Roman" w:cs="Arial"/>
                <w:bCs/>
                <w:sz w:val="20"/>
                <w:szCs w:val="20"/>
              </w:rPr>
              <w:t>___2017</w:t>
            </w:r>
            <w:r w:rsidR="0022429F"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 xml:space="preserve"> год</w:t>
            </w:r>
          </w:p>
        </w:tc>
      </w:tr>
      <w:tr w:rsidR="0022429F" w:rsidRPr="0022429F" w:rsidTr="001E093D">
        <w:trPr>
          <w:cantSplit/>
          <w:tblHeader/>
        </w:trPr>
        <w:tc>
          <w:tcPr>
            <w:tcW w:w="4111" w:type="dxa"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22429F" w:rsidRPr="0022429F" w:rsidRDefault="0022429F" w:rsidP="002242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 xml:space="preserve">(номер контактного </w:t>
            </w: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  <w:lang w:val="en-US"/>
              </w:rPr>
              <w:t xml:space="preserve">      </w:t>
            </w: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телефона)</w:t>
            </w:r>
          </w:p>
        </w:tc>
        <w:tc>
          <w:tcPr>
            <w:tcW w:w="283" w:type="dxa"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22429F" w:rsidRPr="0022429F" w:rsidRDefault="0022429F" w:rsidP="0022429F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584" w:type="dxa"/>
            <w:hideMark/>
          </w:tcPr>
          <w:p w:rsidR="0022429F" w:rsidRPr="0022429F" w:rsidRDefault="0022429F" w:rsidP="002242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proofErr w:type="gramStart"/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(дата составления</w:t>
            </w:r>
            <w:proofErr w:type="gramEnd"/>
          </w:p>
          <w:p w:rsidR="0022429F" w:rsidRPr="0022429F" w:rsidRDefault="0022429F" w:rsidP="002242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22429F">
              <w:rPr>
                <w:rFonts w:ascii="Times New Roman" w:eastAsia="Calibri" w:hAnsi="Times New Roman" w:cs="Arial"/>
                <w:bCs/>
                <w:sz w:val="20"/>
                <w:szCs w:val="20"/>
              </w:rPr>
              <w:t>документа)</w:t>
            </w:r>
          </w:p>
        </w:tc>
      </w:tr>
    </w:tbl>
    <w:p w:rsidR="0022429F" w:rsidRPr="0022429F" w:rsidRDefault="0022429F" w:rsidP="0022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22429F">
        <w:rPr>
          <w:rFonts w:ascii="Times New Roman" w:eastAsia="Times New Roman" w:hAnsi="Times New Roman" w:cs="Times New Roman"/>
          <w:sz w:val="36"/>
          <w:szCs w:val="20"/>
          <w:lang w:eastAsia="ru-RU"/>
        </w:rPr>
        <w:br w:type="page"/>
      </w:r>
    </w:p>
    <w:p w:rsidR="0022429F" w:rsidRPr="0022429F" w:rsidRDefault="0022429F" w:rsidP="002242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lastRenderedPageBreak/>
        <w:t>Указания по заполнению формы федерального статистического наблюдения</w:t>
      </w:r>
    </w:p>
    <w:p w:rsidR="0022429F" w:rsidRPr="0022429F" w:rsidRDefault="0022429F" w:rsidP="0022429F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</w:t>
      </w:r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Общие положения</w:t>
      </w:r>
    </w:p>
    <w:p w:rsidR="0022429F" w:rsidRPr="0022429F" w:rsidRDefault="0022429F" w:rsidP="0022429F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1. Форма федерального статистического наблюдения № 1–тарифы (ЖКХ) предоставляется органами государственной власти субъектов Российской Федерации (органами регулирования субъектов Российской Федерации), органами местного самоуправления, устанавливающими плату за содержание и ремонт жилых помещений (органами регулирования муниципальных образований) и осуществляющими полномочия в области регулирования тарифов на товары и услуги организаций коммунального комплекса (</w:t>
      </w:r>
      <w:proofErr w:type="spell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ресурсоснабжающих</w:t>
      </w:r>
      <w:proofErr w:type="spell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организаций)</w:t>
      </w:r>
      <w:proofErr w:type="gram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.В</w:t>
      </w:r>
      <w:proofErr w:type="gram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соответствии со ст.156 п.3 Жилищного кодекса Российский Федерации </w:t>
      </w:r>
      <w:proofErr w:type="gram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размер платы за пользование жилым помещением (платы за наем), платы за содержание жилых помещений по договорам социального найма и договорам найма жилых помещений государственного или муниципального жилищного фонда,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устанавливаются органами местного самоуправления (в субъектах Российской Федерации – городах федерального значения Москве</w:t>
      </w:r>
      <w:proofErr w:type="gram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gram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Санкт-Петербурге и Севастополе – органом государственной власти соответствующего субъекта Российской Федерации).</w:t>
      </w:r>
      <w:proofErr w:type="gramEnd"/>
    </w:p>
    <w:p w:rsidR="0022429F" w:rsidRPr="0022429F" w:rsidRDefault="0022429F" w:rsidP="0022429F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2. Форма предоставляется в сроки, указанные на бланке формы, территориальному органу Федеральной службы государственной статистики в субъекте Российской Федерации по установленному им адресу. Данные приводятся по состоянию на конец отчетного периода (на 31 декабря и 30 июня).</w:t>
      </w:r>
    </w:p>
    <w:p w:rsidR="0022429F" w:rsidRPr="0022429F" w:rsidRDefault="0022429F" w:rsidP="0022429F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предоставляются отдельно по городам и поселкам городского типа (код 1), по сельским населенным пунктам (код 2).</w:t>
      </w:r>
    </w:p>
    <w:p w:rsidR="0022429F" w:rsidRPr="0022429F" w:rsidRDefault="0022429F" w:rsidP="0022429F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предоставлении формы должны быть обеспечены полнота заполнения и достоверность содержащихся в ней данных.</w:t>
      </w:r>
    </w:p>
    <w:p w:rsidR="0022429F" w:rsidRPr="0022429F" w:rsidRDefault="0022429F" w:rsidP="0022429F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22429F">
        <w:rPr>
          <w:rFonts w:ascii="Times New Roman" w:eastAsia="Times New Roman" w:hAnsi="Times New Roman" w:cs="Times New Roman"/>
          <w:sz w:val="24"/>
          <w:szCs w:val="20"/>
          <w:lang w:val="ru-MO" w:eastAsia="ru-RU"/>
        </w:rPr>
        <w:t>.</w:t>
      </w: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:rsidR="0022429F" w:rsidRPr="0022429F" w:rsidRDefault="0022429F" w:rsidP="0022429F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</w:r>
      <w:proofErr w:type="gramEnd"/>
    </w:p>
    <w:p w:rsidR="0022429F" w:rsidRPr="0022429F" w:rsidRDefault="0022429F" w:rsidP="0022429F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22429F" w:rsidRPr="0022429F" w:rsidRDefault="0022429F" w:rsidP="0022429F">
      <w:pPr>
        <w:spacing w:before="3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2429F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II</w:t>
      </w:r>
      <w:r w:rsidRPr="002242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Заполнение показателей формы</w:t>
      </w:r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ru-MO"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4.</w:t>
      </w:r>
      <w:r w:rsidRPr="002242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Экономически обоснованный тариф (ЭОТ)</w:t>
      </w: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размер платы за содержание и ремонт жилого помещения и предоставление коммунальных услуг (водо-, тепл</w:t>
      </w:r>
      <w:proofErr w:type="gram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о-</w:t>
      </w:r>
      <w:proofErr w:type="gram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электро-, газоснабжение и водоотведение), обеспечивающий минимально-необходимый уровень возмещения затрат на расширенное воспроизводство с учетом принятой производственной программы предприятия по повышению </w:t>
      </w: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эффективности деятельности организаций, проведению мероприятий по модернизации и реконструкции эксплуатируемых организацией объектов коммунальной инфраструктуры.</w:t>
      </w:r>
      <w:r w:rsidRPr="0022429F">
        <w:rPr>
          <w:rFonts w:ascii="Times New Roman" w:eastAsia="Times New Roman" w:hAnsi="Times New Roman" w:cs="Times New Roman"/>
          <w:sz w:val="24"/>
          <w:szCs w:val="20"/>
          <w:vertAlign w:val="superscript"/>
          <w:lang w:val="ru-MO" w:eastAsia="ru-RU"/>
        </w:rPr>
        <w:footnoteReference w:customMarkFollows="1" w:id="1"/>
        <w:t>*</w:t>
      </w:r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5.</w:t>
      </w:r>
      <w:r w:rsidRPr="002242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Тарифы для населения</w:t>
      </w: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устанавливаются до перехода к 100% (полной) оплате жилищно-коммунальных услуг за счет средств населения в виде фактической доли от экономически обоснованного тарифа, которая представляет собой уровень платежей граждан за услуги жилищно-коммунального хозяйства (постановлением Правительства Российской Федерации от 29.08.2005 № 541 «О федеральных стандартах оплаты жилого помещения и коммунальных услуг» уровень платежей граждан установлен в размере 100% ЭОТ).</w:t>
      </w:r>
      <w:proofErr w:type="gramEnd"/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</w:t>
      </w:r>
      <w:proofErr w:type="gramStart"/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Надбавка к цене (тарифу) для потребителей</w:t>
      </w: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ценовая ставка, которая учитывается при расчетах потребителей с организациями коммунального комплекса (</w:t>
      </w:r>
      <w:proofErr w:type="spell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ресурсоснабжающими</w:t>
      </w:r>
      <w:proofErr w:type="spell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организациями), устанавливается в целях финансирования инвестиционных программ организаций коммунального комплекса (</w:t>
      </w:r>
      <w:proofErr w:type="spell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ресурсоснабжающих</w:t>
      </w:r>
      <w:proofErr w:type="spell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организаций) и общий размер которой соответствует сумме надбавок к тарифам на товары и услуги организаций коммунального комплекса (</w:t>
      </w:r>
      <w:proofErr w:type="spell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ресурсоснабжающих</w:t>
      </w:r>
      <w:proofErr w:type="spell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организаций), реализующих инвестиционные программы по развитию системы коммунальной инфраструктуры.</w:t>
      </w:r>
      <w:r w:rsidRPr="0022429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customMarkFollows="1" w:id="2"/>
        <w:t>*</w:t>
      </w:r>
      <w:proofErr w:type="gramEnd"/>
    </w:p>
    <w:p w:rsidR="0022429F" w:rsidRPr="0022429F" w:rsidRDefault="0022429F" w:rsidP="00224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 </w:t>
      </w:r>
      <w:proofErr w:type="gram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со статьей 157 Жилищного кодекса Российской Федерации и постановлением Правительства Российской Федерации от 23 мая 2006 г. № 306 «Об утверждении Правил установления и определения нормативов потребления коммунальных услуг» </w:t>
      </w:r>
      <w:r w:rsidRPr="002242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норматив потребления коммунальной услуги</w:t>
      </w: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представляет собой количественный показатель объема потребления коммунального ресурса (холодная вода, горячая вода, природный и (или) сжиженный углеводородный газ, электрическая энергия, тепловая энергия, сточные бытовые воды, отводимые</w:t>
      </w:r>
      <w:proofErr w:type="gram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централизованным сетям инженерно-технического обеспечения), </w:t>
      </w:r>
      <w:proofErr w:type="gram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применяемый</w:t>
      </w:r>
      <w:proofErr w:type="gram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расчета размера платы за коммунальную услугу при отсутствии приборов учета. Нормативы потребления коммунальных услуг утверждаются органами государственной власти субъектов Российской Федерации. </w:t>
      </w:r>
      <w:proofErr w:type="gram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Нормативы отражаются в следующих единицах измерения: в отношении холодного и горячего водоснабжения, водоотведения – куб. метр на 1 человека, в отношении электроснабжения – кВт/ч на человека, в отношении отопления – Гкал на 1 кв. метр общей площади жилых помещений, в отношении газоснабжения: для приготовления пищи и (или) подогрева воды – куб. метр на 1 человека, для отопления – куб. метр на 1 кв. метр</w:t>
      </w:r>
      <w:proofErr w:type="gram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общей площади жилых помещений.</w:t>
      </w:r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Норматив потребления по жилищным услугам определяется исходя из социальной нормы жилого помещения, приходящегося </w:t>
      </w:r>
      <w:r w:rsidRPr="0022429F">
        <w:rPr>
          <w:rFonts w:ascii="Times New Roman" w:eastAsia="Times New Roman" w:hAnsi="Times New Roman" w:cs="Times New Roman"/>
          <w:sz w:val="24"/>
          <w:szCs w:val="20"/>
          <w:lang w:val="ru-MO" w:eastAsia="ru-RU"/>
        </w:rPr>
        <w:br/>
      </w: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на 1 человека (кв. м общей площади жилого помещения).</w:t>
      </w:r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8. Строка 07 заполняется в случае, если тарифы на горячее водоснабжение, используемые при расчетах с потребителями в закрытой системе горячего водоснабжения, установлены в расчете на 1 м</w:t>
      </w:r>
      <w:r w:rsidRPr="0022429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3</w:t>
      </w: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горячей воды.</w:t>
      </w:r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 В соответствии с постановлением Правительства Российской Федерации от 13.05.2013 № 406 «О государственном регулировании тарифов в сфере водоснабжения и водоотведения» тариф на горячую воду (строки 08, 09) устанавливается в виде двухкомпонентного тарифа на горячую воду в закрытой системе горячего водоснабжения, состоящего из компонента на холодную воду и компонента на тепловую энергию. 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 устанавливается двухкомпонентный тариф на горячую воду (строки 10, 11) в открытой системе теплоснабжения (горячего водоснабжения) для теплоснабжающих организаций, поставляющих горячую </w:t>
      </w: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воду с использованием открытой системы теплоснабжения (горячего водоснабжения). Двухкомпонентный тариф на горячую воду в открытой системе теплоснабжения (горячего водоснабжения) состоит из компонента на теплоноситель и компонента на тепловую энергию.</w:t>
      </w:r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 Если в субъекте Российской Федерации, муниципальном образовании устанавливаются дифференцированные тарифы на оплату жилищно-коммунальных услуг и нормативы их потребления, то в форме № 1-тарифы (ЖКХ) отражается их </w:t>
      </w:r>
      <w:proofErr w:type="gram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средневзвешенная</w:t>
      </w:r>
      <w:proofErr w:type="gram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числу проживающих в обслуживаемом жилищном фонде, на который распространяется соответствующий тариф (норматив). При невозможности проведения указанного расчета допускается использовать наиболее распространенные значения показателей (т.е. по жилищному фонду, в котором проживает наибольшая часть населения).</w:t>
      </w:r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Графа 5 раздела 1, графы 6, 7 раздела 2 заполняются только в отчете за II полугодие. В указанных графах отражаются тарифы, действующие на дату предоставления формы, т.е. по состоянию на 15 февраля </w:t>
      </w:r>
      <w:proofErr w:type="spellStart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т.г</w:t>
      </w:r>
      <w:proofErr w:type="spellEnd"/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12. Информация заполняется в тех единицах измерения, которые указаны в форме, с двумя десятичными знаками (кроме строки 24 по графе 6 раздела 3). Строка 24 по графе 6 раздела 3 заполняется с четырьмя десятичными знаками.</w:t>
      </w:r>
    </w:p>
    <w:p w:rsidR="0022429F" w:rsidRPr="0022429F" w:rsidRDefault="0022429F" w:rsidP="00224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429F" w:rsidRPr="0022429F" w:rsidRDefault="0022429F" w:rsidP="002242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429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заполнении формы № 1-тарифы (ЖКХ) необходимо учитывать следующие контроли:</w:t>
      </w:r>
    </w:p>
    <w:p w:rsidR="0022429F" w:rsidRPr="0022429F" w:rsidRDefault="0022429F" w:rsidP="002242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92"/>
      </w:tblGrid>
      <w:tr w:rsidR="0022429F" w:rsidRPr="0022429F" w:rsidTr="001E093D">
        <w:tc>
          <w:tcPr>
            <w:tcW w:w="8592" w:type="dxa"/>
          </w:tcPr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Раздел 2.</w:t>
            </w:r>
          </w:p>
          <w:p w:rsidR="0022429F" w:rsidRPr="0022429F" w:rsidRDefault="0022429F" w:rsidP="0022429F">
            <w:pPr>
              <w:spacing w:after="0" w:line="240" w:lineRule="auto"/>
              <w:ind w:firstLine="567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гр.4 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>SYMBOL 179 \f "Symbol" \s 11</w:instrTex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і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гр.5 по строкам 13, 16-20</w:t>
            </w:r>
          </w:p>
          <w:p w:rsidR="0022429F" w:rsidRPr="0022429F" w:rsidRDefault="0022429F" w:rsidP="002242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гр.6 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begin"/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instrText>SYMBOL 179 \f "Symbol" \s 11</w:instrTex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separate"/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і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ldChar w:fldCharType="end"/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гр.7 по строкам 13, 16-20</w:t>
            </w:r>
          </w:p>
          <w:p w:rsidR="0022429F" w:rsidRPr="0022429F" w:rsidRDefault="0022429F" w:rsidP="002242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429F" w:rsidRPr="0022429F" w:rsidRDefault="0022429F" w:rsidP="002242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Раздел 3.</w:t>
            </w:r>
          </w:p>
          <w:p w:rsidR="0022429F" w:rsidRPr="0022429F" w:rsidRDefault="0022429F" w:rsidP="002242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≤ гр.6 ≤ 10 по строке 21</w:t>
            </w:r>
          </w:p>
          <w:p w:rsidR="0022429F" w:rsidRPr="0022429F" w:rsidRDefault="0022429F" w:rsidP="002242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≤ гр.6 ≤ 5 по строке 22</w:t>
            </w:r>
          </w:p>
          <w:p w:rsidR="0022429F" w:rsidRPr="0022429F" w:rsidRDefault="0022429F" w:rsidP="002242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≤ гр.6 ≤ 12 по строке 23</w:t>
            </w:r>
          </w:p>
          <w:p w:rsidR="0022429F" w:rsidRPr="0022429F" w:rsidRDefault="0022429F" w:rsidP="002242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0,0001 ≤ гр.6 ≤ 1,0 по строке 24</w:t>
            </w:r>
          </w:p>
          <w:p w:rsidR="0022429F" w:rsidRPr="0022429F" w:rsidRDefault="0022429F" w:rsidP="002242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 ≤ гр.6 ≤ 240 по строкам 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25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val="ru-MO" w:eastAsia="ru-RU"/>
              </w:rPr>
              <w:t xml:space="preserve"> 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26</w:t>
            </w:r>
          </w:p>
          <w:p w:rsidR="0022429F" w:rsidRPr="0022429F" w:rsidRDefault="0022429F" w:rsidP="0022429F">
            <w:pPr>
              <w:spacing w:after="0" w:line="240" w:lineRule="auto"/>
              <w:ind w:firstLine="567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429F" w:rsidRPr="0022429F" w:rsidRDefault="0022429F" w:rsidP="0022429F">
            <w:pPr>
              <w:spacing w:after="0" w:line="240" w:lineRule="auto"/>
              <w:ind w:firstLine="567"/>
              <w:outlineLvl w:val="5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строка 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30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val="ru-MO" w:eastAsia="ru-RU"/>
              </w:rPr>
              <w:t xml:space="preserve"> &gt;</w:t>
            </w:r>
            <w:r w:rsidRPr="002242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0</w:t>
            </w:r>
          </w:p>
        </w:tc>
      </w:tr>
    </w:tbl>
    <w:p w:rsidR="0022429F" w:rsidRPr="0022429F" w:rsidRDefault="0022429F" w:rsidP="0022429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429F" w:rsidRPr="0022429F" w:rsidRDefault="0022429F" w:rsidP="0022429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429F" w:rsidRPr="0022429F" w:rsidRDefault="0022429F" w:rsidP="0022429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B6DA8" w:rsidRDefault="000B6DA8"/>
    <w:sectPr w:rsidR="000B6DA8" w:rsidSect="003D7652">
      <w:pgSz w:w="16838" w:h="11906" w:orient="landscape" w:code="9"/>
      <w:pgMar w:top="1134" w:right="1021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54" w:rsidRDefault="00291D54" w:rsidP="0022429F">
      <w:pPr>
        <w:spacing w:after="0" w:line="240" w:lineRule="auto"/>
      </w:pPr>
      <w:r>
        <w:separator/>
      </w:r>
    </w:p>
  </w:endnote>
  <w:endnote w:type="continuationSeparator" w:id="0">
    <w:p w:rsidR="00291D54" w:rsidRDefault="00291D54" w:rsidP="0022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54" w:rsidRDefault="00291D54" w:rsidP="0022429F">
      <w:pPr>
        <w:spacing w:after="0" w:line="240" w:lineRule="auto"/>
      </w:pPr>
      <w:r>
        <w:separator/>
      </w:r>
    </w:p>
  </w:footnote>
  <w:footnote w:type="continuationSeparator" w:id="0">
    <w:p w:rsidR="00291D54" w:rsidRDefault="00291D54" w:rsidP="0022429F">
      <w:pPr>
        <w:spacing w:after="0" w:line="240" w:lineRule="auto"/>
      </w:pPr>
      <w:r>
        <w:continuationSeparator/>
      </w:r>
    </w:p>
  </w:footnote>
  <w:footnote w:id="1">
    <w:p w:rsidR="0022429F" w:rsidRDefault="0022429F" w:rsidP="0022429F">
      <w:pPr>
        <w:pStyle w:val="a3"/>
      </w:pPr>
      <w:r w:rsidRPr="004B20A8">
        <w:rPr>
          <w:rStyle w:val="a5"/>
        </w:rPr>
        <w:t>*</w:t>
      </w:r>
      <w:r>
        <w:t xml:space="preserve"> понятие дано только в целях заполнения формы № 1-тарифы (ЖКХ)</w:t>
      </w:r>
    </w:p>
  </w:footnote>
  <w:footnote w:id="2">
    <w:p w:rsidR="0022429F" w:rsidRDefault="0022429F" w:rsidP="0022429F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39"/>
    <w:rsid w:val="000353B0"/>
    <w:rsid w:val="000B6DA8"/>
    <w:rsid w:val="0022429F"/>
    <w:rsid w:val="00291D54"/>
    <w:rsid w:val="003B2EE0"/>
    <w:rsid w:val="00531EBA"/>
    <w:rsid w:val="00561280"/>
    <w:rsid w:val="005E4AC3"/>
    <w:rsid w:val="007D49C8"/>
    <w:rsid w:val="008D2C47"/>
    <w:rsid w:val="00977427"/>
    <w:rsid w:val="009D7F6A"/>
    <w:rsid w:val="00AE3C92"/>
    <w:rsid w:val="00BC6CCF"/>
    <w:rsid w:val="00BF0A12"/>
    <w:rsid w:val="00C17178"/>
    <w:rsid w:val="00C9097B"/>
    <w:rsid w:val="00D13575"/>
    <w:rsid w:val="00DC4439"/>
    <w:rsid w:val="00E7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429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429F"/>
    <w:rPr>
      <w:sz w:val="20"/>
      <w:szCs w:val="20"/>
    </w:rPr>
  </w:style>
  <w:style w:type="character" w:styleId="a5">
    <w:name w:val="footnote reference"/>
    <w:semiHidden/>
    <w:unhideWhenUsed/>
    <w:rsid w:val="0022429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7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429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429F"/>
    <w:rPr>
      <w:sz w:val="20"/>
      <w:szCs w:val="20"/>
    </w:rPr>
  </w:style>
  <w:style w:type="character" w:styleId="a5">
    <w:name w:val="footnote reference"/>
    <w:semiHidden/>
    <w:unhideWhenUsed/>
    <w:rsid w:val="0022429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7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11</cp:revision>
  <cp:lastPrinted>2017-07-05T08:29:00Z</cp:lastPrinted>
  <dcterms:created xsi:type="dcterms:W3CDTF">2017-02-03T12:49:00Z</dcterms:created>
  <dcterms:modified xsi:type="dcterms:W3CDTF">2017-07-05T08:30:00Z</dcterms:modified>
</cp:coreProperties>
</file>