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2429F" w:rsidRPr="0022429F" w:rsidTr="001E093D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22429F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22429F" w:rsidRPr="0022429F" w:rsidTr="001E093D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2429F" w:rsidRPr="0022429F" w:rsidTr="001E093D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29F" w:rsidRDefault="0022429F" w:rsidP="0022429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" o:allowincell="f" filled="f" stroked="f">
                <v:textbox inset="1pt,1pt,1pt,1pt">
                  <w:txbxContent>
                    <w:p w:rsidR="0022429F" w:rsidRDefault="0022429F" w:rsidP="0022429F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22429F" w:rsidRPr="0022429F" w:rsidTr="001E093D">
        <w:tc>
          <w:tcPr>
            <w:tcW w:w="2691" w:type="dxa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ТАРИФАХ НА ЖИЛИЩНО-КОММУНАЛЬНЫЕ УСЛУГИ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состоянию на 30 июня, </w:t>
            </w:r>
            <w:r w:rsidR="005E4AC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31 декабря 2017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22429F" w:rsidRPr="0022429F" w:rsidRDefault="0022429F" w:rsidP="002242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2274" w:type="dxa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429F" w:rsidRPr="0022429F" w:rsidRDefault="0022429F" w:rsidP="0022429F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7371715</wp:posOffset>
                </wp:positionH>
                <wp:positionV relativeFrom="paragraph">
                  <wp:posOffset>295910</wp:posOffset>
                </wp:positionV>
                <wp:extent cx="1823720" cy="233045"/>
                <wp:effectExtent l="0" t="0" r="24130" b="1460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330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580.45pt;margin-top:23.3pt;width:143.6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22429F" w:rsidRPr="0022429F" w:rsidTr="001E093D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1-тарифы (ЖКХ)</w:t>
            </w:r>
          </w:p>
        </w:tc>
      </w:tr>
      <w:tr w:rsidR="0022429F" w:rsidRPr="0022429F" w:rsidTr="001E093D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exac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7613650</wp:posOffset>
                      </wp:positionH>
                      <wp:positionV relativeFrom="paragraph">
                        <wp:posOffset>1049020</wp:posOffset>
                      </wp:positionV>
                      <wp:extent cx="1449705" cy="200660"/>
                      <wp:effectExtent l="0" t="0" r="17145" b="27940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26" style="position:absolute;margin-left:599.5pt;margin-top:82.6pt;width:114.15pt;height:1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" o:allowincell="f" fillcolor="#f2f2f2" strokeweight="1.25pt"/>
                  </w:pict>
                </mc:Fallback>
              </mc:AlternateContent>
            </w:r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 xml:space="preserve">органы государственной власти субъекта Российской Федерации, органы  местного самоуправления, устанавливающие плату за содержание и ремонт жилых </w:t>
            </w:r>
            <w:proofErr w:type="gramStart"/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>помещений</w:t>
            </w:r>
            <w:proofErr w:type="gramEnd"/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 xml:space="preserve"> </w:t>
            </w:r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br/>
              <w:t>и осуществляющие полномочия в области регулирования тарифов на товары и услуги  организаций коммунального комплекса (</w:t>
            </w:r>
            <w:proofErr w:type="spellStart"/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>ресурсоснабжающих</w:t>
            </w:r>
            <w:proofErr w:type="spellEnd"/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 xml:space="preserve"> организаций) (органы регулирования):</w:t>
            </w:r>
          </w:p>
          <w:p w:rsidR="0022429F" w:rsidRPr="0022429F" w:rsidRDefault="0022429F" w:rsidP="0022429F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февраля, 15 июля</w:t>
            </w:r>
          </w:p>
        </w:tc>
        <w:tc>
          <w:tcPr>
            <w:tcW w:w="202" w:type="dxa"/>
          </w:tcPr>
          <w:p w:rsidR="0022429F" w:rsidRPr="0022429F" w:rsidRDefault="0022429F" w:rsidP="0022429F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утверждении формы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17.07.2015 № 327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Полугодовая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2579"/>
        <w:gridCol w:w="2580"/>
        <w:gridCol w:w="2580"/>
        <w:gridCol w:w="2580"/>
        <w:gridCol w:w="2580"/>
      </w:tblGrid>
      <w:tr w:rsidR="0022429F" w:rsidRPr="0022429F" w:rsidTr="001E093D">
        <w:trPr>
          <w:trHeight w:val="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E7643C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="00E76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Путиловское сельское поселение Кировского муниципального района ЛО</w:t>
            </w:r>
          </w:p>
        </w:tc>
      </w:tr>
      <w:tr w:rsidR="0022429F" w:rsidRPr="0022429F" w:rsidTr="001E093D">
        <w:trPr>
          <w:trHeight w:val="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E7643C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="00E76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187351, ЛО, Кировский район, с.Путилово, </w:t>
            </w:r>
            <w:proofErr w:type="spellStart"/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ратьев</w:t>
            </w:r>
            <w:proofErr w:type="spellEnd"/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Пожарских, д.2</w:t>
            </w:r>
          </w:p>
        </w:tc>
      </w:tr>
      <w:tr w:rsidR="0022429F" w:rsidRPr="0022429F" w:rsidTr="001E093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429F" w:rsidRPr="0022429F" w:rsidRDefault="0022429F" w:rsidP="0022429F">
            <w:pPr>
              <w:spacing w:before="2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429F" w:rsidRPr="0022429F" w:rsidRDefault="0022429F" w:rsidP="0022429F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22429F" w:rsidRPr="0022429F" w:rsidTr="001E093D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ОКПО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ОКТМО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поселения: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1 - города и поселки городского типа,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2 - сельские населенные пункты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29F" w:rsidRPr="0022429F" w:rsidTr="001E093D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29F" w:rsidRPr="0022429F" w:rsidTr="001E093D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0609215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04182877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41625440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429F" w:rsidRPr="0022429F" w:rsidRDefault="0022429F" w:rsidP="0022429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Раздел 1. Плата за жилое помещение</w:t>
      </w:r>
    </w:p>
    <w:p w:rsidR="0022429F" w:rsidRPr="0022429F" w:rsidRDefault="0022429F" w:rsidP="0022429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Коды по ОКЕИ: квадратный метр – 055; рубль – 383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44"/>
        <w:gridCol w:w="874"/>
        <w:gridCol w:w="1211"/>
        <w:gridCol w:w="2438"/>
        <w:gridCol w:w="3866"/>
      </w:tblGrid>
      <w:tr w:rsidR="0022429F" w:rsidRPr="0022429F" w:rsidTr="001E093D">
        <w:trPr>
          <w:cantSplit/>
          <w:trHeight w:val="1055"/>
          <w:tblHeader/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размер платы,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429F" w:rsidRPr="0022429F" w:rsidRDefault="0022429F" w:rsidP="0022429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(заполняется в отчете за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полугодие) установленный на текущий год размер платы,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2429F" w:rsidRPr="0022429F" w:rsidTr="001E093D">
        <w:trPr>
          <w:trHeight w:val="85"/>
          <w:tblHeader/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5</w:t>
            </w: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пользование жилым помещением (плата за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br/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3C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5,76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5,76</w:t>
            </w: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 жилого помещения  в многоквартирных жилых домах со всеми видами благоустройств (в месяц):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43C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429F" w:rsidRPr="0022429F" w:rsidRDefault="0022429F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rPr>
          <w:trHeight w:val="169"/>
          <w:jc w:val="center"/>
        </w:trPr>
        <w:tc>
          <w:tcPr>
            <w:tcW w:w="5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425" w:hanging="25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лифты и мусоропроводы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425" w:hanging="25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не </w:t>
            </w: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лифты и/или мусоропроводы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E7643C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17,95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E7643C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17,95</w:t>
            </w: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 населения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капитальный ремонт многоквартирного жилого дома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E7643C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5,55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E7643C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5,55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Раздел 2. Тарифы на оплату коммунальных услуг</w:t>
      </w:r>
    </w:p>
    <w:p w:rsidR="0022429F" w:rsidRPr="0022429F" w:rsidRDefault="0022429F" w:rsidP="0022429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Коды по ОКЕИ: рубль – 383; киловатт час – 245; кубический метр – 113; килограмм – 166; </w:t>
      </w:r>
      <w:proofErr w:type="spellStart"/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гигакалория</w:t>
      </w:r>
      <w:proofErr w:type="spellEnd"/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233; тонна – 168</w:t>
      </w:r>
    </w:p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95"/>
        <w:gridCol w:w="720"/>
        <w:gridCol w:w="1260"/>
        <w:gridCol w:w="2520"/>
        <w:gridCol w:w="1980"/>
        <w:gridCol w:w="1980"/>
        <w:gridCol w:w="1980"/>
      </w:tblGrid>
      <w:tr w:rsidR="0022429F" w:rsidRPr="0022429F" w:rsidTr="001E093D">
        <w:trPr>
          <w:cantSplit/>
          <w:tblHeader/>
        </w:trPr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22429F" w:rsidRPr="0022429F" w:rsidRDefault="0022429F" w:rsidP="0022429F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экономически обоснованный тариф,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Тариф, установленный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населения,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установленный на текущий год (заполняется в отчете за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полугодие)</w:t>
            </w:r>
            <w:proofErr w:type="gramEnd"/>
          </w:p>
        </w:tc>
      </w:tr>
      <w:tr w:rsidR="0022429F" w:rsidRPr="0022429F" w:rsidTr="001E093D">
        <w:trPr>
          <w:cantSplit/>
          <w:tblHeader/>
        </w:trPr>
        <w:tc>
          <w:tcPr>
            <w:tcW w:w="3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экономически обоснованный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тариф,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населения,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2429F" w:rsidRPr="0022429F" w:rsidTr="001E093D">
        <w:trPr>
          <w:trHeight w:val="85"/>
          <w:tblHeader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8D2C47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8D2C47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Горячее водоснабжение в закрытой системе горячего водоснабжения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водоснабжение:</w:t>
            </w:r>
          </w:p>
          <w:p w:rsidR="0022429F" w:rsidRPr="0022429F" w:rsidRDefault="0022429F" w:rsidP="0022429F">
            <w:pPr>
              <w:autoSpaceDE w:val="0"/>
              <w:autoSpaceDN w:val="0"/>
              <w:adjustRightInd w:val="0"/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закрытой системе горячего водоснабжения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холодную воду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открытой системе горячего водоснабжения (теплоснабжения)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Водоотведение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531EBA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7,87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5E4AC3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7,87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531EBA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9D7F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2317,63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531EBA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9D7F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2317,63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531EBA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2410,34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531EBA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2410,34</w:t>
            </w:r>
          </w:p>
        </w:tc>
      </w:tr>
      <w:tr w:rsidR="0022429F" w:rsidRPr="0022429F" w:rsidTr="005E4AC3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Электроснабжение:</w:t>
            </w: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газовыми плитами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9F" w:rsidRPr="0022429F" w:rsidRDefault="00531EBA" w:rsidP="005E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4A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2,59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5E4AC3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2,59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электроплитами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*)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сетевым газом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BF0A12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F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,961</w:t>
            </w:r>
            <w:r w:rsidRPr="00BF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BF0A12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F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,961</w:t>
            </w:r>
            <w:r w:rsidRPr="00BF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BF0A12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F0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5,96193</w:t>
            </w:r>
          </w:p>
        </w:tc>
      </w:tr>
      <w:tr w:rsidR="0022429F" w:rsidRPr="0022429F" w:rsidTr="001E093D">
        <w:trPr>
          <w:trHeight w:val="329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сжиженным газом (за исключением поставок бытового газа в баллонах)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бытового газа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баллонах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твердого топлива при наличии печного отопления:</w:t>
            </w: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2429F" w:rsidRPr="0022429F" w:rsidRDefault="0022429F" w:rsidP="0022429F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242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*)</w:t>
      </w: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услугам газоснабжения указываются розничные цены</w:t>
      </w:r>
      <w:proofErr w:type="gramEnd"/>
    </w:p>
    <w:p w:rsidR="0022429F" w:rsidRPr="0022429F" w:rsidRDefault="0022429F" w:rsidP="0022429F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>3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Надбавки к цене (тарифу) на товары и услуги организаций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ресурсоснабжающих</w:t>
      </w:r>
      <w:proofErr w:type="spellEnd"/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организаций) 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для потребителей и нормативы потребления коммунальных услуг</w:t>
      </w:r>
    </w:p>
    <w:p w:rsidR="0022429F" w:rsidRPr="0022429F" w:rsidRDefault="0022429F" w:rsidP="0022429F">
      <w:pPr>
        <w:spacing w:after="0" w:line="240" w:lineRule="auto"/>
        <w:ind w:left="70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Коды по ОКЕИ: кубический метр – 113;  </w:t>
      </w:r>
      <w:proofErr w:type="spellStart"/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гигакалория</w:t>
      </w:r>
      <w:proofErr w:type="spellEnd"/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233; киловатт час  –  245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134"/>
        <w:gridCol w:w="2977"/>
        <w:gridCol w:w="2622"/>
        <w:gridCol w:w="2623"/>
      </w:tblGrid>
      <w:tr w:rsidR="0022429F" w:rsidRPr="0022429F" w:rsidTr="001E093D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Надбавки к цене (тарифу)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потребителей,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за единицу измерения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</w:t>
            </w:r>
          </w:p>
        </w:tc>
      </w:tr>
      <w:tr w:rsidR="0022429F" w:rsidRPr="0022429F" w:rsidTr="001E093D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расчете </w:t>
            </w: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AE3C92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5,23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AE3C92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5,23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жилых помещений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AE3C92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0,0166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Электроснабжение:</w:t>
            </w: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газовыми плитами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электроплитами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134"/>
        <w:gridCol w:w="2977"/>
        <w:gridCol w:w="2622"/>
        <w:gridCol w:w="2623"/>
      </w:tblGrid>
      <w:tr w:rsidR="0022429F" w:rsidRPr="0022429F" w:rsidTr="001E093D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Надбавки к цене (тарифу)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потребителей,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за единицу измерения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</w:t>
            </w:r>
          </w:p>
        </w:tc>
      </w:tr>
      <w:tr w:rsidR="0022429F" w:rsidRPr="0022429F" w:rsidTr="001E093D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расчете </w:t>
            </w: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Снабжение сетевым газом:</w:t>
            </w: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приготовления пищи и (или) подогрева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AE3C92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20,8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жилых помещений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Утилизация, обезвреживание и захоронение твердых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22429F" w:rsidRPr="0022429F" w:rsidRDefault="0022429F" w:rsidP="002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29F" w:rsidRPr="0022429F" w:rsidRDefault="0022429F" w:rsidP="002242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24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Справочно</w:t>
      </w:r>
      <w:proofErr w:type="spellEnd"/>
      <w:r w:rsidRPr="00224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Социальная норма площади жилого помещения на 1 гражданина (30) </w:t>
      </w:r>
      <w:r w:rsidR="00AE3C92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 </w:t>
      </w:r>
      <w:r w:rsidRPr="002242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(код по ОКЕИ: квадратный метр – 055)</w:t>
      </w:r>
    </w:p>
    <w:p w:rsidR="0022429F" w:rsidRPr="0022429F" w:rsidRDefault="0022429F" w:rsidP="0022429F">
      <w:pPr>
        <w:spacing w:after="0" w:line="240" w:lineRule="auto"/>
        <w:ind w:left="18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Социальная норма потребления электрической энергии (31) ___________  кВт/час (код по ОКЕИ: киловатт час – 245)</w:t>
      </w:r>
    </w:p>
    <w:p w:rsidR="0022429F" w:rsidRPr="0022429F" w:rsidRDefault="0022429F" w:rsidP="0022429F">
      <w:pPr>
        <w:spacing w:after="0" w:line="240" w:lineRule="auto"/>
        <w:ind w:left="1814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after="0" w:line="240" w:lineRule="auto"/>
        <w:ind w:left="1814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after="0" w:line="240" w:lineRule="auto"/>
        <w:ind w:left="1814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22429F" w:rsidRPr="0022429F" w:rsidTr="001E093D">
        <w:trPr>
          <w:cantSplit/>
          <w:tblHeader/>
        </w:trPr>
        <w:tc>
          <w:tcPr>
            <w:tcW w:w="4111" w:type="dxa"/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       Должностное лицо, ответственное </w:t>
            </w:r>
            <w:proofErr w:type="gramStart"/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за</w:t>
            </w:r>
            <w:proofErr w:type="gramEnd"/>
          </w:p>
          <w:p w:rsidR="0022429F" w:rsidRPr="0022429F" w:rsidRDefault="0022429F" w:rsidP="0022429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9D7F6A" w:rsidRDefault="009D7F6A" w:rsidP="0022429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2429F" w:rsidRPr="009D7F6A" w:rsidRDefault="009D7F6A" w:rsidP="009D7F6A">
            <w:pPr>
              <w:tabs>
                <w:tab w:val="left" w:pos="310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  <w:t>Дедкова О.Н.</w:t>
            </w:r>
          </w:p>
        </w:tc>
        <w:tc>
          <w:tcPr>
            <w:tcW w:w="2867" w:type="dxa"/>
            <w:gridSpan w:val="2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429F" w:rsidRPr="0022429F" w:rsidTr="001E093D">
        <w:trPr>
          <w:cantSplit/>
          <w:tblHeader/>
        </w:trPr>
        <w:tc>
          <w:tcPr>
            <w:tcW w:w="4111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(должность)</w:t>
            </w:r>
          </w:p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(Ф.И.О.)</w:t>
            </w:r>
          </w:p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(подпись)</w:t>
            </w:r>
          </w:p>
        </w:tc>
      </w:tr>
      <w:tr w:rsidR="0022429F" w:rsidRPr="0022429F" w:rsidTr="001E093D">
        <w:trPr>
          <w:cantSplit/>
          <w:trHeight w:val="235"/>
          <w:tblHeader/>
        </w:trPr>
        <w:tc>
          <w:tcPr>
            <w:tcW w:w="4111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2429F" w:rsidRPr="0022429F" w:rsidRDefault="009D7F6A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Cs/>
                <w:sz w:val="20"/>
                <w:szCs w:val="20"/>
              </w:rPr>
              <w:t>68-841______________</w:t>
            </w:r>
            <w:r w:rsidR="0022429F"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_</w:t>
            </w: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E</w:t>
            </w: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-</w:t>
            </w: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mail</w:t>
            </w: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22429F" w:rsidRPr="0022429F" w:rsidRDefault="00D13575" w:rsidP="00D13575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Cs/>
                <w:sz w:val="20"/>
                <w:szCs w:val="20"/>
              </w:rPr>
              <w:t>«_13_» ____02___2017</w:t>
            </w:r>
            <w:bookmarkStart w:id="0" w:name="_GoBack"/>
            <w:bookmarkEnd w:id="0"/>
            <w:r w:rsidR="0022429F"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 год</w:t>
            </w:r>
          </w:p>
        </w:tc>
      </w:tr>
      <w:tr w:rsidR="0022429F" w:rsidRPr="0022429F" w:rsidTr="001E093D">
        <w:trPr>
          <w:cantSplit/>
          <w:tblHeader/>
        </w:trPr>
        <w:tc>
          <w:tcPr>
            <w:tcW w:w="4111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(номер контактного </w:t>
            </w: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 xml:space="preserve">      </w:t>
            </w: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телефона)</w:t>
            </w: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proofErr w:type="gramStart"/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(дата составления</w:t>
            </w:r>
            <w:proofErr w:type="gramEnd"/>
          </w:p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документа)</w:t>
            </w:r>
          </w:p>
        </w:tc>
      </w:tr>
    </w:tbl>
    <w:p w:rsidR="0022429F" w:rsidRPr="0022429F" w:rsidRDefault="0022429F" w:rsidP="002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22429F">
        <w:rPr>
          <w:rFonts w:ascii="Times New Roman" w:eastAsia="Times New Roman" w:hAnsi="Times New Roman" w:cs="Times New Roman"/>
          <w:sz w:val="36"/>
          <w:szCs w:val="20"/>
          <w:lang w:eastAsia="ru-RU"/>
        </w:rPr>
        <w:br w:type="page"/>
      </w:r>
    </w:p>
    <w:p w:rsidR="0022429F" w:rsidRPr="0022429F" w:rsidRDefault="0022429F" w:rsidP="002242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t>Указания по заполнению формы федерального статистического наблюдения</w:t>
      </w:r>
    </w:p>
    <w:p w:rsidR="0022429F" w:rsidRPr="0022429F" w:rsidRDefault="0022429F" w:rsidP="0022429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Общие положения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1. Форма федерального статистического наблюдения № 1–тарифы (ЖКХ) предоставляется органами государственной власти субъектов Российской Федерации (органами регулирования субъектов Российской Федерации), органами местного самоуправления, устанавливающими плату за содержание и ремонт жилых помещений (органами регулирования муниципальных образований) и осуществляющими полномочия в области регулирования тарифов на товары и услуги организаций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ресурсоснабжающих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организаций)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.В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соответствии со ст.156 п.3 Жилищного кодекса Российский Федерации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размер платы за пользование жилым помещением (платы за наем), платы за содержание жилых помещений по договорам социального найма и договорам найма жилых помещений государственного или муниципального жилищного фонда,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устанавливаются органами местного самоуправления (в субъектах Российской Федерации – городах федерального значения Москве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Санкт-Петербурге и Севастополе – органом государственной власти соответствующего субъекта Российской Федерации).</w:t>
      </w:r>
      <w:proofErr w:type="gramEnd"/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2. Форма предоставляется в сроки, указанные на бланке формы, территориальному органу Федеральной службы государственной статистики в субъекте Российской Федерации по установленному им адресу. Данные приводятся по состоянию на конец отчетного периода (на 31 декабря и 30 июня).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предоставляются отдельно по городам и поселкам городского типа (код 1), по сельским населенным пунктам (код 2).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предоставлении формы должны быть обеспечены полнота заполнения и достоверность содержащихся в ней данных.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22429F">
        <w:rPr>
          <w:rFonts w:ascii="Times New Roman" w:eastAsia="Times New Roman" w:hAnsi="Times New Roman" w:cs="Times New Roman"/>
          <w:sz w:val="24"/>
          <w:szCs w:val="20"/>
          <w:lang w:val="ru-MO" w:eastAsia="ru-RU"/>
        </w:rPr>
        <w:t>.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22429F" w:rsidRPr="0022429F" w:rsidRDefault="0022429F" w:rsidP="0022429F">
      <w:pPr>
        <w:spacing w:before="3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</w:t>
      </w:r>
      <w:r w:rsidRPr="002242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Заполнение показателей формы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MO"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Pr="00224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Экономически обоснованный тариф (ЭОТ)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размер платы за содержание и ремонт жилого помещения и предоставление коммунальных услуг (водо-, тепл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о-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электро-, газоснабжение и водоотведение), обеспечивающий минимально-необходимый уровень возмещения затрат на расширенное воспроизводство с учетом принятой производственной программы предприятия по повышению 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эффективности деятельности организаций, проведению мероприятий по модернизации и реконструкции эксплуатируемых организацией объектов коммунальной инфраструктуры.</w:t>
      </w:r>
      <w:r w:rsidRPr="0022429F">
        <w:rPr>
          <w:rFonts w:ascii="Times New Roman" w:eastAsia="Times New Roman" w:hAnsi="Times New Roman" w:cs="Times New Roman"/>
          <w:sz w:val="24"/>
          <w:szCs w:val="20"/>
          <w:vertAlign w:val="superscript"/>
          <w:lang w:val="ru-MO" w:eastAsia="ru-RU"/>
        </w:rPr>
        <w:footnoteReference w:customMarkFollows="1" w:id="1"/>
        <w:t>*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Pr="00224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Тарифы для населения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устанавливаются до перехода к 100% (полной) оплате жилищно-коммунальных услуг за счет средств населения в виде фактической доли от экономически обоснованного тарифа, которая представляет собой уровень платежей граждан за услуги жилищно-коммунального хозяйства (постановлением Правительства Российской Федерации от 29.08.2005 № 541 «О федеральных стандартах оплаты жилого помещения и коммунальных услуг» уровень платежей граждан установлен в размере 100% ЭОТ).</w:t>
      </w:r>
      <w:proofErr w:type="gramEnd"/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proofErr w:type="gramStart"/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Надбавка к цене (тарифу) для потребителей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ценовая ставка, которая учитывается при расчетах потребителей с организациями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ресурсоснабжающими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организациями), устанавливается в целях финансирования инвестиционных программ организаций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ресурсоснабжающих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организаций) и общий размер которой соответствует сумме надбавок к тарифам на товары и услуги организаций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ресурсоснабжающих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организаций), реализующих инвестиционные программы по развитию системы коммунальной инфраструктуры.</w:t>
      </w:r>
      <w:r w:rsidRPr="0022429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2"/>
        <w:t>*</w:t>
      </w:r>
      <w:proofErr w:type="gramEnd"/>
    </w:p>
    <w:p w:rsidR="0022429F" w:rsidRPr="0022429F" w:rsidRDefault="0022429F" w:rsidP="0022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статьей 157 Жилищного кодекса Российской Федерации и постановлением Правительства Российской Федерации от 23 мая 2006 г. № 306 «Об утверждении Правил установления и определения нормативов потребления коммунальных услуг» 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норматив потребления коммунальной услуги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представляет собой количественный показатель объема потребления коммунального ресурса (холодная вода, горячая вода, природный и (или) сжиженный углеводородный газ, электрическая энергия, тепловая энергия, сточные бытовые воды, отводимые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централизованным сетям инженерно-технического обеспечения),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применяемый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расчета размера платы за коммунальную услугу при отсутствии приборов учета. Нормативы потребления коммунальных услуг утверждаются органами государственной власти субъектов Российской Федерации.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Нормативы отражаются в следующих единицах измерения: в отношении холодного и горячего водоснабжения, водоотведения – куб. метр на 1 человека, в отношении электроснабжения – кВт/ч на человека, в отношении отопления – Гкал на 1 кв. метр общей площади жилых помещений, в отношении газоснабжения: для приготовления пищи и (или) подогрева воды – куб. метр на 1 человека, для отопления – куб. метр на 1 кв. метр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жилых помещений.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Норматив потребления по жилищным услугам определяется исходя из социальной нормы жилого помещения, приходящегося </w:t>
      </w:r>
      <w:r w:rsidRPr="0022429F">
        <w:rPr>
          <w:rFonts w:ascii="Times New Roman" w:eastAsia="Times New Roman" w:hAnsi="Times New Roman" w:cs="Times New Roman"/>
          <w:sz w:val="24"/>
          <w:szCs w:val="20"/>
          <w:lang w:val="ru-MO" w:eastAsia="ru-RU"/>
        </w:rPr>
        <w:br/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1 человека (кв. м общей площади жилого помещения).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8. Строка 07 заполняется в случае, если тарифы на горячее водоснабжение, используемые при расчетах с потребителями в закрытой системе горячего водоснабжения, установлены в расчете на 1 м</w:t>
      </w:r>
      <w:r w:rsidRPr="0022429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горячей воды.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В соответствии с постановлением Правительства Российской Федерации от 13.05.2013 № 406 «О государственном регулировании тарифов в сфере водоснабжения и водоотведения» тариф на горячую воду (строки 08, 09) устанавливается в виде двухкомпонентного тарифа на горячую воду в закрытой системе горячего водоснабжения, состоящего из компонента на холодную воду и компонента на тепловую энергию. 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 устанавливается двухкомпонентный тариф на горячую воду (строки 10, 11) в открытой системе теплоснабжения (горячего водоснабжения) для теплоснабжающих организаций, поставляющих горячую 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воду с использованием открытой системы теплоснабжения (горячего водоснабжения). Двухкомпонентный тариф на горячую воду в открытой системе теплоснабжения (горячего водоснабжения) состоит из компонента на теплоноситель и компонента на тепловую энергию.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Если в субъекте Российской Федерации, муниципальном образовании устанавливаются дифференцированные тарифы на оплату жилищно-коммунальных услуг и нормативы их потребления, то в форме № 1-тарифы (ЖКХ) отражается их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средневзвешенная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числу проживающих в обслуживаемом жилищном фонде, на который распространяется соответствующий тариф (норматив). При невозможности проведения указанного расчета допускается использовать наиболее распространенные значения показателей (т.е. по жилищному фонду, в котором проживает наибольшая часть населения).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Графа 5 раздела 1, графы 6, 7 раздела 2 заполняются только в отчете за II полугодие. В указанных графах отражаются тарифы, действующие на дату предоставления формы, т.е. по состоянию на 15 февраля 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т.г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12. Информация заполняется в тех единицах измерения, которые указаны в форме, с двумя десятичными знаками (кроме строки 24 по графе 6 раздела 3). Строка 24 по графе 6 раздела 3 заполняется с четырьмя десятичными знаками.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429F" w:rsidRPr="0022429F" w:rsidRDefault="0022429F" w:rsidP="002242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заполнении формы № 1-тарифы (ЖКХ) необходимо учитывать следующие контроли:</w:t>
      </w:r>
    </w:p>
    <w:p w:rsidR="0022429F" w:rsidRPr="0022429F" w:rsidRDefault="0022429F" w:rsidP="002242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92"/>
      </w:tblGrid>
      <w:tr w:rsidR="0022429F" w:rsidRPr="0022429F" w:rsidTr="001E093D">
        <w:tc>
          <w:tcPr>
            <w:tcW w:w="8592" w:type="dxa"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 2.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гр.4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>SYMBOL 179 \f "Symbol" \s 11</w:instrTex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гр.5 по строкам 13, 16-20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гр.6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>SYMBOL 179 \f "Symbol" \s 11</w:instrTex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гр.7 по строкам 13, 16-20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 3.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≤ гр.6 ≤ 10 по строке 21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≤ гр.6 ≤ 5 по строке 22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≤ гр.6 ≤ 12 по строке 23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0,0001 ≤ гр.6 ≤ 1,0 по строке 24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 ≤ гр.6 ≤ 240 по строкам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25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ru-MO"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26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ind w:firstLine="567"/>
              <w:outlineLvl w:val="5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строка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30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ru-MO" w:eastAsia="ru-RU"/>
              </w:rPr>
              <w:t xml:space="preserve"> &gt;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</w:t>
            </w:r>
          </w:p>
        </w:tc>
      </w:tr>
    </w:tbl>
    <w:p w:rsidR="0022429F" w:rsidRPr="0022429F" w:rsidRDefault="0022429F" w:rsidP="0022429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429F" w:rsidRPr="0022429F" w:rsidRDefault="0022429F" w:rsidP="0022429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429F" w:rsidRPr="0022429F" w:rsidRDefault="0022429F" w:rsidP="0022429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B6DA8" w:rsidRDefault="000B6DA8"/>
    <w:sectPr w:rsidR="000B6DA8" w:rsidSect="003D7652">
      <w:pgSz w:w="16838" w:h="11906" w:orient="landscape" w:code="9"/>
      <w:pgMar w:top="1134" w:right="1021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7B" w:rsidRDefault="00C9097B" w:rsidP="0022429F">
      <w:pPr>
        <w:spacing w:after="0" w:line="240" w:lineRule="auto"/>
      </w:pPr>
      <w:r>
        <w:separator/>
      </w:r>
    </w:p>
  </w:endnote>
  <w:endnote w:type="continuationSeparator" w:id="0">
    <w:p w:rsidR="00C9097B" w:rsidRDefault="00C9097B" w:rsidP="0022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7B" w:rsidRDefault="00C9097B" w:rsidP="0022429F">
      <w:pPr>
        <w:spacing w:after="0" w:line="240" w:lineRule="auto"/>
      </w:pPr>
      <w:r>
        <w:separator/>
      </w:r>
    </w:p>
  </w:footnote>
  <w:footnote w:type="continuationSeparator" w:id="0">
    <w:p w:rsidR="00C9097B" w:rsidRDefault="00C9097B" w:rsidP="0022429F">
      <w:pPr>
        <w:spacing w:after="0" w:line="240" w:lineRule="auto"/>
      </w:pPr>
      <w:r>
        <w:continuationSeparator/>
      </w:r>
    </w:p>
  </w:footnote>
  <w:footnote w:id="1">
    <w:p w:rsidR="0022429F" w:rsidRDefault="0022429F" w:rsidP="0022429F">
      <w:pPr>
        <w:pStyle w:val="a3"/>
      </w:pPr>
      <w:r w:rsidRPr="004B20A8">
        <w:rPr>
          <w:rStyle w:val="a5"/>
        </w:rPr>
        <w:t>*</w:t>
      </w:r>
      <w:r>
        <w:t xml:space="preserve"> понятие дано только в целях заполнения формы № 1-тарифы (ЖКХ)</w:t>
      </w:r>
    </w:p>
  </w:footnote>
  <w:footnote w:id="2">
    <w:p w:rsidR="0022429F" w:rsidRDefault="0022429F" w:rsidP="0022429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39"/>
    <w:rsid w:val="000353B0"/>
    <w:rsid w:val="000B6DA8"/>
    <w:rsid w:val="0022429F"/>
    <w:rsid w:val="00531EBA"/>
    <w:rsid w:val="00561280"/>
    <w:rsid w:val="005E4AC3"/>
    <w:rsid w:val="008D2C47"/>
    <w:rsid w:val="009D7F6A"/>
    <w:rsid w:val="00AE3C92"/>
    <w:rsid w:val="00BC6CCF"/>
    <w:rsid w:val="00BF0A12"/>
    <w:rsid w:val="00C17178"/>
    <w:rsid w:val="00C9097B"/>
    <w:rsid w:val="00D13575"/>
    <w:rsid w:val="00DC4439"/>
    <w:rsid w:val="00E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42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429F"/>
    <w:rPr>
      <w:sz w:val="20"/>
      <w:szCs w:val="20"/>
    </w:rPr>
  </w:style>
  <w:style w:type="character" w:styleId="a5">
    <w:name w:val="footnote reference"/>
    <w:semiHidden/>
    <w:unhideWhenUsed/>
    <w:rsid w:val="00224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42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429F"/>
    <w:rPr>
      <w:sz w:val="20"/>
      <w:szCs w:val="20"/>
    </w:rPr>
  </w:style>
  <w:style w:type="character" w:styleId="a5">
    <w:name w:val="footnote reference"/>
    <w:semiHidden/>
    <w:unhideWhenUsed/>
    <w:rsid w:val="00224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dcterms:created xsi:type="dcterms:W3CDTF">2017-02-03T12:49:00Z</dcterms:created>
  <dcterms:modified xsi:type="dcterms:W3CDTF">2017-02-13T06:31:00Z</dcterms:modified>
</cp:coreProperties>
</file>