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9A393B" w:rsidRDefault="005B77AB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4112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748" w:rsidRPr="00BB7051" w:rsidRDefault="009F1748" w:rsidP="00BB70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18F4" w:rsidRPr="005837DF" w:rsidRDefault="00E74AEC" w:rsidP="005837DF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DF">
        <w:rPr>
          <w:rFonts w:ascii="Times New Roman" w:hAnsi="Times New Roman" w:cs="Times New Roman"/>
          <w:b/>
          <w:sz w:val="28"/>
          <w:szCs w:val="28"/>
        </w:rPr>
        <w:t xml:space="preserve">По постановлениям Кировского городского прокурора </w:t>
      </w:r>
      <w:hyperlink r:id="rId5" w:history="1">
        <w:r w:rsidRPr="005837D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индивидуальные предприниматели привлечены к административной ответственности за нарушение требований законодательства при продаже мясной продукции</w:t>
        </w:r>
      </w:hyperlink>
    </w:p>
    <w:p w:rsidR="00E74AEC" w:rsidRPr="005837DF" w:rsidRDefault="00E74AEC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37DF">
        <w:rPr>
          <w:sz w:val="28"/>
          <w:szCs w:val="28"/>
        </w:rPr>
        <w:t xml:space="preserve">Кировской городской прокуратурой совместно с Территориальным отделом Управления Роспотребнадзора по Ленинградской области в Кировском районе </w:t>
      </w:r>
      <w:r w:rsidR="00045B42">
        <w:rPr>
          <w:sz w:val="28"/>
          <w:szCs w:val="28"/>
        </w:rPr>
        <w:t xml:space="preserve">в октябре 2017г. </w:t>
      </w:r>
      <w:r w:rsidRPr="005837DF">
        <w:rPr>
          <w:sz w:val="28"/>
          <w:szCs w:val="28"/>
        </w:rPr>
        <w:t xml:space="preserve">проведены проверки исполнения законодательства при продаже мясной продукции. </w:t>
      </w:r>
    </w:p>
    <w:p w:rsidR="00E74AEC" w:rsidRPr="005837DF" w:rsidRDefault="00E74AEC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37DF">
        <w:rPr>
          <w:sz w:val="28"/>
          <w:szCs w:val="28"/>
        </w:rPr>
        <w:tab/>
        <w:t>Установлено, что у индивидуального предпринимателя, осуществляющего продажу фарша и колбасы из мяса свинины и сала в автолавке у дома № 10а по ул.Победы в гор. Кировск Ленинградской области</w:t>
      </w:r>
      <w:r w:rsidR="00045B42">
        <w:rPr>
          <w:sz w:val="28"/>
          <w:szCs w:val="28"/>
        </w:rPr>
        <w:t>,</w:t>
      </w:r>
      <w:r w:rsidRPr="005837DF">
        <w:rPr>
          <w:sz w:val="28"/>
          <w:szCs w:val="28"/>
        </w:rPr>
        <w:t xml:space="preserve"> не имелось сопроводительных документов на данную продукцию.</w:t>
      </w:r>
    </w:p>
    <w:p w:rsidR="00E74AEC" w:rsidRPr="005837DF" w:rsidRDefault="00E74AEC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37DF">
        <w:rPr>
          <w:sz w:val="28"/>
          <w:szCs w:val="28"/>
        </w:rPr>
        <w:t xml:space="preserve">Кроме того, в торговой точке </w:t>
      </w:r>
      <w:r w:rsidR="005837DF">
        <w:rPr>
          <w:sz w:val="28"/>
          <w:szCs w:val="28"/>
        </w:rPr>
        <w:t>отсутств</w:t>
      </w:r>
      <w:r w:rsidR="00045B42">
        <w:rPr>
          <w:sz w:val="28"/>
          <w:szCs w:val="28"/>
        </w:rPr>
        <w:t>овали</w:t>
      </w:r>
      <w:r w:rsidR="005837DF">
        <w:rPr>
          <w:sz w:val="28"/>
          <w:szCs w:val="28"/>
        </w:rPr>
        <w:t xml:space="preserve"> </w:t>
      </w:r>
      <w:r w:rsidRPr="005837DF">
        <w:rPr>
          <w:sz w:val="28"/>
          <w:szCs w:val="28"/>
        </w:rPr>
        <w:t>условия для соблюдения правил личной гигиены продавцом, а также для мытья и дезинфекции торгового оборудования</w:t>
      </w:r>
      <w:r w:rsidR="005837DF" w:rsidRPr="005837DF">
        <w:rPr>
          <w:sz w:val="28"/>
          <w:szCs w:val="28"/>
        </w:rPr>
        <w:t>, не размещена в полном объеме необходимая для потребителей информация</w:t>
      </w:r>
      <w:r w:rsidRPr="005837DF">
        <w:rPr>
          <w:sz w:val="28"/>
          <w:szCs w:val="28"/>
        </w:rPr>
        <w:t>.</w:t>
      </w:r>
    </w:p>
    <w:p w:rsidR="00E74AEC" w:rsidRPr="005837DF" w:rsidRDefault="00E74AEC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37DF">
        <w:rPr>
          <w:sz w:val="28"/>
          <w:szCs w:val="28"/>
        </w:rPr>
        <w:t>Аналогичные нарушения выявлены в торговой точке по адресу: Ленинградская обл., гор.Кировск, ул.Северная, д. 12.</w:t>
      </w:r>
    </w:p>
    <w:p w:rsidR="00E74AEC" w:rsidRPr="00BB7051" w:rsidRDefault="00E74AEC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5837DF">
        <w:rPr>
          <w:sz w:val="28"/>
          <w:szCs w:val="28"/>
        </w:rPr>
        <w:t xml:space="preserve">По результатам проверки </w:t>
      </w:r>
      <w:r w:rsidR="005837DF" w:rsidRPr="005837DF">
        <w:rPr>
          <w:sz w:val="28"/>
          <w:szCs w:val="28"/>
        </w:rPr>
        <w:t xml:space="preserve">прокурором в отношении каждого индивидуального предпринимателя возбуждены 2 </w:t>
      </w:r>
      <w:r w:rsidRPr="005837DF">
        <w:rPr>
          <w:sz w:val="28"/>
          <w:szCs w:val="28"/>
        </w:rPr>
        <w:t>дел</w:t>
      </w:r>
      <w:r w:rsidR="005837DF" w:rsidRPr="005837DF">
        <w:rPr>
          <w:sz w:val="28"/>
          <w:szCs w:val="28"/>
        </w:rPr>
        <w:t>а</w:t>
      </w:r>
      <w:r w:rsidRPr="005837DF">
        <w:rPr>
          <w:sz w:val="28"/>
          <w:szCs w:val="28"/>
        </w:rPr>
        <w:t xml:space="preserve"> об административных правонарушениях по признакам состава административного правонарушения, предусмотренного ч. 1 ст. </w:t>
      </w:r>
      <w:r w:rsidR="005837DF" w:rsidRPr="005837DF">
        <w:rPr>
          <w:sz w:val="28"/>
          <w:szCs w:val="28"/>
        </w:rPr>
        <w:t xml:space="preserve">10.8 </w:t>
      </w:r>
      <w:r w:rsidRPr="005837DF">
        <w:rPr>
          <w:sz w:val="28"/>
          <w:szCs w:val="28"/>
        </w:rPr>
        <w:t>КоАП РФ (</w:t>
      </w:r>
      <w:r w:rsidR="005837DF" w:rsidRPr="005837DF">
        <w:rPr>
          <w:rStyle w:val="blk"/>
          <w:sz w:val="28"/>
          <w:szCs w:val="28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  <w:r w:rsidRPr="005837DF">
        <w:rPr>
          <w:sz w:val="28"/>
          <w:szCs w:val="28"/>
        </w:rPr>
        <w:t>)</w:t>
      </w:r>
      <w:r w:rsidR="005837DF" w:rsidRPr="005837DF">
        <w:rPr>
          <w:sz w:val="28"/>
          <w:szCs w:val="28"/>
        </w:rPr>
        <w:t>, и 2 дела об административных правонарушениях по признакам состава административного правонарушения, предусмотренного ч. 1 ст. 14.5 КоАП РФ (</w:t>
      </w:r>
      <w:r w:rsidR="005837DF" w:rsidRPr="00BB7051">
        <w:rPr>
          <w:rStyle w:val="blk"/>
          <w:sz w:val="28"/>
          <w:szCs w:val="28"/>
        </w:rPr>
        <w:t xml:space="preserve">Продажа товаров при отсутствии установленной информации об изготовителе </w:t>
      </w:r>
      <w:r w:rsidR="00BB7051" w:rsidRPr="00BB7051">
        <w:rPr>
          <w:rStyle w:val="blk"/>
          <w:sz w:val="28"/>
          <w:szCs w:val="28"/>
        </w:rPr>
        <w:t xml:space="preserve">(исполнителе, продавце) </w:t>
      </w:r>
      <w:r w:rsidR="005837DF" w:rsidRPr="00BB7051">
        <w:rPr>
          <w:rStyle w:val="blk"/>
          <w:sz w:val="28"/>
          <w:szCs w:val="28"/>
        </w:rPr>
        <w:t>либо иной информации, обязательность предоставления которой предусмотрена законодательством Российской Федерации)</w:t>
      </w:r>
    </w:p>
    <w:p w:rsidR="00E74AEC" w:rsidRPr="005837DF" w:rsidRDefault="005837DF" w:rsidP="005837DF">
      <w:pPr>
        <w:pStyle w:val="a8"/>
        <w:spacing w:before="0" w:beforeAutospacing="0" w:after="0" w:afterAutospacing="0"/>
        <w:ind w:firstLine="703"/>
        <w:jc w:val="both"/>
        <w:rPr>
          <w:sz w:val="28"/>
          <w:szCs w:val="28"/>
        </w:rPr>
      </w:pPr>
      <w:r w:rsidRPr="00BB7051">
        <w:rPr>
          <w:sz w:val="28"/>
          <w:szCs w:val="28"/>
        </w:rPr>
        <w:t>У</w:t>
      </w:r>
      <w:r w:rsidR="00E74AEC" w:rsidRPr="00BB7051">
        <w:rPr>
          <w:sz w:val="28"/>
          <w:szCs w:val="28"/>
        </w:rPr>
        <w:t xml:space="preserve">казанные </w:t>
      </w:r>
      <w:r w:rsidRPr="00BB7051">
        <w:rPr>
          <w:sz w:val="28"/>
          <w:szCs w:val="28"/>
        </w:rPr>
        <w:t xml:space="preserve">дела </w:t>
      </w:r>
      <w:r w:rsidR="00045B42">
        <w:rPr>
          <w:sz w:val="28"/>
          <w:szCs w:val="28"/>
        </w:rPr>
        <w:t xml:space="preserve">16.11.2017 </w:t>
      </w:r>
      <w:r w:rsidR="00BB7051" w:rsidRPr="00BB7051">
        <w:rPr>
          <w:sz w:val="28"/>
          <w:szCs w:val="28"/>
        </w:rPr>
        <w:t>рассмотрены</w:t>
      </w:r>
      <w:r w:rsidR="00BB7051">
        <w:rPr>
          <w:sz w:val="28"/>
          <w:szCs w:val="28"/>
        </w:rPr>
        <w:t xml:space="preserve"> т</w:t>
      </w:r>
      <w:r w:rsidRPr="005837DF">
        <w:rPr>
          <w:sz w:val="28"/>
          <w:szCs w:val="28"/>
        </w:rPr>
        <w:t>ерриториальным отделом Роспотребнадзора</w:t>
      </w:r>
      <w:r w:rsidR="00E74AEC" w:rsidRPr="005837DF">
        <w:rPr>
          <w:sz w:val="28"/>
          <w:szCs w:val="28"/>
        </w:rPr>
        <w:t xml:space="preserve">. Индивидуальные предприниматели привлечены к </w:t>
      </w:r>
      <w:r w:rsidR="00E74AEC" w:rsidRPr="005837DF">
        <w:rPr>
          <w:sz w:val="28"/>
          <w:szCs w:val="28"/>
        </w:rPr>
        <w:lastRenderedPageBreak/>
        <w:t>административной ответственности в виде штрафа в размере 10</w:t>
      </w:r>
      <w:r w:rsidR="00BB7051">
        <w:rPr>
          <w:sz w:val="28"/>
          <w:szCs w:val="28"/>
        </w:rPr>
        <w:t xml:space="preserve"> 000 </w:t>
      </w:r>
      <w:r w:rsidR="00E74AEC" w:rsidRPr="005837DF">
        <w:rPr>
          <w:sz w:val="28"/>
          <w:szCs w:val="28"/>
        </w:rPr>
        <w:t xml:space="preserve">руб. каждый. </w:t>
      </w:r>
    </w:p>
    <w:p w:rsidR="00704443" w:rsidRPr="005837DF" w:rsidRDefault="00704443" w:rsidP="005837DF">
      <w:pPr>
        <w:spacing w:after="0" w:line="240" w:lineRule="auto"/>
        <w:ind w:firstLine="70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37DF">
        <w:rPr>
          <w:rStyle w:val="blk"/>
          <w:rFonts w:ascii="Times New Roman" w:hAnsi="Times New Roman" w:cs="Times New Roman"/>
          <w:sz w:val="28"/>
          <w:szCs w:val="28"/>
        </w:rPr>
        <w:t xml:space="preserve">Фактическая оплата штрафа находится на контроле городской прокуратуры. </w:t>
      </w:r>
    </w:p>
    <w:p w:rsidR="00BB7051" w:rsidRDefault="00BB7051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45B42"/>
    <w:rsid w:val="00054C9B"/>
    <w:rsid w:val="00060A4B"/>
    <w:rsid w:val="00083F5A"/>
    <w:rsid w:val="000B2878"/>
    <w:rsid w:val="000C7B28"/>
    <w:rsid w:val="000D0357"/>
    <w:rsid w:val="000F5A3E"/>
    <w:rsid w:val="001107C0"/>
    <w:rsid w:val="001511BF"/>
    <w:rsid w:val="00166FDC"/>
    <w:rsid w:val="001707D1"/>
    <w:rsid w:val="0018277C"/>
    <w:rsid w:val="001867B6"/>
    <w:rsid w:val="001A3BD2"/>
    <w:rsid w:val="001A5D6B"/>
    <w:rsid w:val="001B2D4D"/>
    <w:rsid w:val="001D30C2"/>
    <w:rsid w:val="001E3FC6"/>
    <w:rsid w:val="001F0301"/>
    <w:rsid w:val="001F0303"/>
    <w:rsid w:val="001F3D88"/>
    <w:rsid w:val="00213F1C"/>
    <w:rsid w:val="00250E21"/>
    <w:rsid w:val="002544D0"/>
    <w:rsid w:val="00256A8F"/>
    <w:rsid w:val="00261A12"/>
    <w:rsid w:val="00275E25"/>
    <w:rsid w:val="00283946"/>
    <w:rsid w:val="002B38D6"/>
    <w:rsid w:val="002E320A"/>
    <w:rsid w:val="00300096"/>
    <w:rsid w:val="003352E5"/>
    <w:rsid w:val="003418F4"/>
    <w:rsid w:val="00352748"/>
    <w:rsid w:val="003579D2"/>
    <w:rsid w:val="00361C64"/>
    <w:rsid w:val="00367731"/>
    <w:rsid w:val="00406E86"/>
    <w:rsid w:val="004077DF"/>
    <w:rsid w:val="004112CF"/>
    <w:rsid w:val="00414D20"/>
    <w:rsid w:val="00420AD1"/>
    <w:rsid w:val="00432D0F"/>
    <w:rsid w:val="004825FF"/>
    <w:rsid w:val="004F16E5"/>
    <w:rsid w:val="004F5891"/>
    <w:rsid w:val="00510F66"/>
    <w:rsid w:val="00526E32"/>
    <w:rsid w:val="005346BD"/>
    <w:rsid w:val="00547EA8"/>
    <w:rsid w:val="00550A3D"/>
    <w:rsid w:val="005837DF"/>
    <w:rsid w:val="005A26AE"/>
    <w:rsid w:val="005A43E6"/>
    <w:rsid w:val="005A65AE"/>
    <w:rsid w:val="005A6B59"/>
    <w:rsid w:val="005B3E91"/>
    <w:rsid w:val="005B77AB"/>
    <w:rsid w:val="005C091F"/>
    <w:rsid w:val="005D09C0"/>
    <w:rsid w:val="005D7CA9"/>
    <w:rsid w:val="005E42F6"/>
    <w:rsid w:val="005E77DA"/>
    <w:rsid w:val="005F76A3"/>
    <w:rsid w:val="00601AA2"/>
    <w:rsid w:val="0061068C"/>
    <w:rsid w:val="00611EBC"/>
    <w:rsid w:val="006459CA"/>
    <w:rsid w:val="00666B43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4443"/>
    <w:rsid w:val="00705B4F"/>
    <w:rsid w:val="00711CA3"/>
    <w:rsid w:val="007307E1"/>
    <w:rsid w:val="00747754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B3AB9"/>
    <w:rsid w:val="008C16BF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1748"/>
    <w:rsid w:val="009F71A1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B7051"/>
    <w:rsid w:val="00BD7CDD"/>
    <w:rsid w:val="00C0361A"/>
    <w:rsid w:val="00C121FD"/>
    <w:rsid w:val="00C16AAA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4AEC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character" w:customStyle="1" w:styleId="hl">
    <w:name w:val="hl"/>
    <w:basedOn w:val="a0"/>
    <w:rsid w:val="008B3AB9"/>
  </w:style>
  <w:style w:type="paragraph" w:styleId="a8">
    <w:name w:val="Normal (Web)"/>
    <w:basedOn w:val="a"/>
    <w:uiPriority w:val="99"/>
    <w:semiHidden/>
    <w:unhideWhenUsed/>
    <w:rsid w:val="00E7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okuratura-lenobl.ru/news/10602-v-kingiseppskom-rayone-individualnye-predprinimateli-privlecheny-k-administrativnoy-otvetstvennosti-za-narushenie-pravil-pri-prodazhe-myasnoy-prod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4E23-D5F7-4F17-8DCF-F9B0B5D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2017-12-01T11:22:00Z</cp:lastPrinted>
  <dcterms:created xsi:type="dcterms:W3CDTF">2017-12-06T06:50:00Z</dcterms:created>
  <dcterms:modified xsi:type="dcterms:W3CDTF">2017-12-06T06:50:00Z</dcterms:modified>
</cp:coreProperties>
</file>