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FB" w:rsidRPr="00B12AF8" w:rsidRDefault="004D1DFB" w:rsidP="004D1DFB">
      <w:pPr>
        <w:jc w:val="center"/>
        <w:rPr>
          <w:rFonts w:ascii="Times New Roman" w:hAnsi="Times New Roman"/>
          <w:b/>
          <w:sz w:val="28"/>
          <w:szCs w:val="28"/>
        </w:rPr>
      </w:pPr>
      <w:r w:rsidRPr="00B12AF8">
        <w:rPr>
          <w:rFonts w:ascii="Times New Roman" w:hAnsi="Times New Roman"/>
          <w:b/>
          <w:sz w:val="28"/>
          <w:szCs w:val="28"/>
        </w:rPr>
        <w:t xml:space="preserve">Льготы </w:t>
      </w:r>
      <w:r>
        <w:rPr>
          <w:rFonts w:ascii="Times New Roman" w:hAnsi="Times New Roman"/>
          <w:b/>
          <w:sz w:val="28"/>
          <w:szCs w:val="28"/>
        </w:rPr>
        <w:t>по оплате за к</w:t>
      </w:r>
      <w:r w:rsidRPr="00B12AF8">
        <w:rPr>
          <w:rFonts w:ascii="Times New Roman" w:hAnsi="Times New Roman"/>
          <w:b/>
          <w:sz w:val="28"/>
          <w:szCs w:val="28"/>
        </w:rPr>
        <w:t>ап</w:t>
      </w:r>
      <w:r>
        <w:rPr>
          <w:rFonts w:ascii="Times New Roman" w:hAnsi="Times New Roman"/>
          <w:b/>
          <w:sz w:val="28"/>
          <w:szCs w:val="28"/>
        </w:rPr>
        <w:t xml:space="preserve">ительный </w:t>
      </w:r>
      <w:r w:rsidRPr="00B12AF8">
        <w:rPr>
          <w:rFonts w:ascii="Times New Roman" w:hAnsi="Times New Roman"/>
          <w:b/>
          <w:sz w:val="28"/>
          <w:szCs w:val="28"/>
        </w:rPr>
        <w:t>ремонт</w:t>
      </w:r>
    </w:p>
    <w:p w:rsidR="004D1DFB" w:rsidRPr="00375FE8" w:rsidRDefault="004D1DFB" w:rsidP="004D1DFB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DFB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Ежемесячная денежная компенсация расходов</w:t>
      </w: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Ленинградской области, и </w:t>
      </w:r>
      <w:r w:rsidRPr="003A371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размера регионального стандарта нормативной площади жилого помещения</w:t>
      </w: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используемой для расчета субсидий, установленного областным </w:t>
      </w:r>
      <w:r w:rsidRPr="00B12AF8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законом</w:t>
      </w: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июня 2006 года N 45-оз "О региональных стандартах в жилищно-коммунальной сфере Ленинградской области", предоставляется следующим категориям граждан: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1) 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2) 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процентов;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процентов.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Ежемесячная денежная компенсация на уплату взноса на капитальный ремонт предоставляется в случае неполучения лицами, указанными в настоящей части, аналогичных выплат в соответствии с законодательством Российской Федерации и(или) законодательством Ленинградской области.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При наличии у собственника жилых помещений в многоквартирном доме в собственности нескольких помещений положения настоящей части применяются в отношении одного помещения в многоквартирном доме, находящемся на территории Ленинградской области, по выбору собственника жилого помещения.</w:t>
      </w:r>
    </w:p>
    <w:p w:rsidR="004D1DFB" w:rsidRPr="00375FE8" w:rsidRDefault="004D1DFB" w:rsidP="004D1DFB">
      <w:pPr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>Порядок назначения и выплаты ежемесячной денежной компенсации на уплату взноса на капитальный ремонт устанавливается Правительством Ленинградской области.</w:t>
      </w:r>
    </w:p>
    <w:p w:rsidR="004D1DFB" w:rsidRPr="003A3717" w:rsidRDefault="004D1DFB" w:rsidP="009F044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F8">
        <w:rPr>
          <w:rFonts w:ascii="Times New Roman" w:eastAsia="Times New Roman" w:hAnsi="Times New Roman"/>
          <w:sz w:val="28"/>
          <w:szCs w:val="28"/>
          <w:lang w:eastAsia="ru-RU"/>
        </w:rPr>
        <w:t xml:space="preserve"> Настоящий областной закон вступает в силу по истечении 10 дней со дня его </w:t>
      </w:r>
      <w:r w:rsidRPr="003A3717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 и распространяется на правоотношения, возникшие с 1 января 2016 года.</w:t>
      </w:r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3717">
        <w:rPr>
          <w:rFonts w:ascii="Times New Roman" w:eastAsiaTheme="minorHAnsi" w:hAnsi="Times New Roman"/>
          <w:bCs/>
          <w:sz w:val="28"/>
          <w:szCs w:val="28"/>
        </w:rPr>
        <w:t>Установ</w:t>
      </w:r>
      <w:r w:rsidR="009F044A">
        <w:rPr>
          <w:rFonts w:ascii="Times New Roman" w:eastAsiaTheme="minorHAnsi" w:hAnsi="Times New Roman"/>
          <w:bCs/>
          <w:sz w:val="28"/>
          <w:szCs w:val="28"/>
        </w:rPr>
        <w:t>лены</w:t>
      </w:r>
      <w:r w:rsidRPr="003A3717">
        <w:rPr>
          <w:rFonts w:ascii="Times New Roman" w:eastAsiaTheme="minorHAnsi" w:hAnsi="Times New Roman"/>
          <w:bCs/>
          <w:sz w:val="28"/>
          <w:szCs w:val="28"/>
        </w:rPr>
        <w:t xml:space="preserve"> следующие размеры регионального стандарта нормативной площади жилого помещения, используемой для расчета субсидий и реализации мер социальной поддержки по оплате жилого помещения и коммунальных услуг:</w:t>
      </w:r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3717">
        <w:rPr>
          <w:rFonts w:ascii="Times New Roman" w:eastAsiaTheme="minorHAnsi" w:hAnsi="Times New Roman"/>
          <w:bCs/>
          <w:sz w:val="28"/>
          <w:szCs w:val="28"/>
        </w:rPr>
        <w:lastRenderedPageBreak/>
        <w:t>33 квадратных метра общей площади для одиноко проживающих граждан;</w:t>
      </w:r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3717">
        <w:rPr>
          <w:rFonts w:ascii="Times New Roman" w:eastAsiaTheme="minorHAnsi" w:hAnsi="Times New Roman"/>
          <w:bCs/>
          <w:sz w:val="28"/>
          <w:szCs w:val="28"/>
        </w:rPr>
        <w:t>21 квадратный метр общей площади на каждого члена семьи, состоящей из двух человек;</w:t>
      </w:r>
    </w:p>
    <w:p w:rsidR="003A3717" w:rsidRPr="003A3717" w:rsidRDefault="003A3717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3717">
        <w:rPr>
          <w:rFonts w:ascii="Times New Roman" w:eastAsiaTheme="minorHAnsi" w:hAnsi="Times New Roman"/>
          <w:bCs/>
          <w:sz w:val="28"/>
          <w:szCs w:val="28"/>
        </w:rPr>
        <w:t>18 квадратных метров общей площади на каждого члена семьи, состоящей из трех и более человек.</w:t>
      </w:r>
    </w:p>
    <w:p w:rsidR="009F044A" w:rsidRPr="00E8378A" w:rsidRDefault="00A517B3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8378A">
        <w:rPr>
          <w:rFonts w:ascii="Times New Roman" w:eastAsiaTheme="minorHAnsi" w:hAnsi="Times New Roman"/>
          <w:bCs/>
          <w:sz w:val="28"/>
          <w:szCs w:val="28"/>
        </w:rPr>
        <w:t>Таким образом, если занимаемое жилое помещение имеет большую площадь, то льгота по оплате за капитальный ремонт  будет производится только в размере регионального стандарта, т.е. 18 кв.м., 21 кв.м или 33 кв.м в зависимости от категории льготников к которым Вы относитесь.</w:t>
      </w: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 w:rsidP="003A37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044A" w:rsidRDefault="009F044A"/>
    <w:sectPr w:rsidR="009F044A" w:rsidSect="0062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1DFB"/>
    <w:rsid w:val="00104256"/>
    <w:rsid w:val="00126ACD"/>
    <w:rsid w:val="002424F1"/>
    <w:rsid w:val="00271426"/>
    <w:rsid w:val="003A3717"/>
    <w:rsid w:val="004D1DFB"/>
    <w:rsid w:val="00627205"/>
    <w:rsid w:val="00652B4C"/>
    <w:rsid w:val="006B3F8A"/>
    <w:rsid w:val="007414F4"/>
    <w:rsid w:val="00884DE8"/>
    <w:rsid w:val="009F044A"/>
    <w:rsid w:val="00A31BE9"/>
    <w:rsid w:val="00A517B3"/>
    <w:rsid w:val="00A66FDD"/>
    <w:rsid w:val="00DE4573"/>
    <w:rsid w:val="00E8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F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2017-04-20T07:38:00Z</dcterms:created>
  <dcterms:modified xsi:type="dcterms:W3CDTF">2017-04-20T07:38:00Z</dcterms:modified>
</cp:coreProperties>
</file>