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6853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853AC" w:rsidRPr="006853AC" w:rsidRDefault="006853AC" w:rsidP="006853AC">
      <w:pPr>
        <w:suppressAutoHyphens w:val="0"/>
        <w:jc w:val="center"/>
        <w:rPr>
          <w:b/>
          <w:lang w:eastAsia="ru-RU"/>
        </w:rPr>
      </w:pPr>
      <w:r w:rsidRPr="006853AC">
        <w:rPr>
          <w:b/>
          <w:lang w:eastAsia="ru-RU"/>
        </w:rPr>
        <w:t xml:space="preserve">«Совершенствование и развитие дорожной сети </w:t>
      </w:r>
    </w:p>
    <w:p w:rsidR="006853AC" w:rsidRDefault="006853AC" w:rsidP="006853AC">
      <w:pPr>
        <w:suppressAutoHyphens w:val="0"/>
        <w:jc w:val="center"/>
        <w:rPr>
          <w:b/>
          <w:lang w:eastAsia="ru-RU"/>
        </w:rPr>
      </w:pPr>
      <w:r w:rsidRPr="006853AC">
        <w:rPr>
          <w:b/>
          <w:lang w:eastAsia="ru-RU"/>
        </w:rPr>
        <w:t>МО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6853AC" w:rsidP="006853A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 2016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7129B9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AB44A6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47FAA">
              <w:rPr>
                <w:color w:val="000000"/>
              </w:rPr>
              <w:t>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7129B9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AB44A6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AB44A6" w:rsidP="00AB44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 в</w:t>
            </w:r>
            <w:r w:rsidR="00247FAA">
              <w:rPr>
                <w:color w:val="000000"/>
              </w:rPr>
              <w:t xml:space="preserve">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7129B9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853AC" w:rsidP="006853AC">
            <w:pPr>
              <w:snapToGrid w:val="0"/>
              <w:rPr>
                <w:color w:val="000000"/>
              </w:rPr>
            </w:pPr>
            <w:r w:rsidRPr="001070F3">
              <w:rPr>
                <w:sz w:val="16"/>
                <w:szCs w:val="16"/>
              </w:rPr>
              <w:t>Содержание, ремонт и чистка снега муни</w:t>
            </w:r>
            <w:r>
              <w:rPr>
                <w:sz w:val="16"/>
                <w:szCs w:val="16"/>
              </w:rPr>
              <w:t>ципаль</w:t>
            </w:r>
            <w:r w:rsidRPr="001070F3">
              <w:rPr>
                <w:sz w:val="16"/>
                <w:szCs w:val="16"/>
              </w:rPr>
              <w:t>ных дорог об</w:t>
            </w:r>
            <w:r>
              <w:rPr>
                <w:sz w:val="16"/>
                <w:szCs w:val="16"/>
              </w:rPr>
              <w:t>щего поль</w:t>
            </w:r>
            <w:r w:rsidRPr="001070F3">
              <w:rPr>
                <w:sz w:val="16"/>
                <w:szCs w:val="16"/>
              </w:rPr>
              <w:t>зования, находящихся в  границах населённых пунктов, покупка щебня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146B8E" w:rsidP="007129B9">
            <w:pPr>
              <w:snapToGrid w:val="0"/>
              <w:jc w:val="center"/>
              <w:rPr>
                <w:color w:val="000000"/>
              </w:rPr>
            </w:pPr>
            <w:r w:rsidRPr="00146B8E">
              <w:t>1005,9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B44A6" w:rsidP="007129B9">
            <w:pPr>
              <w:snapToGrid w:val="0"/>
              <w:jc w:val="center"/>
              <w:rPr>
                <w:color w:val="000000"/>
              </w:rPr>
            </w:pPr>
            <w:r>
              <w:t>1005,9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146B8E" w:rsidP="00937CD6">
            <w:pPr>
              <w:snapToGrid w:val="0"/>
              <w:jc w:val="center"/>
              <w:rPr>
                <w:color w:val="000000"/>
              </w:rPr>
            </w:pPr>
            <w:r>
              <w:t>100</w:t>
            </w:r>
            <w:r w:rsidR="00937CD6">
              <w:t xml:space="preserve"> %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7129B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2682C">
            <w:pPr>
              <w:snapToGrid w:val="0"/>
              <w:rPr>
                <w:color w:val="000000"/>
              </w:rPr>
            </w:pPr>
            <w:r w:rsidRPr="008953BB">
              <w:rPr>
                <w:sz w:val="16"/>
                <w:szCs w:val="16"/>
              </w:rPr>
              <w:t>Содержание, ремонт и чистка снега муниципальных дорог общего пользования, находящихся в  границах населённых пунктов, покупка щебня.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146B8E" w:rsidP="007129B9">
            <w:pPr>
              <w:snapToGrid w:val="0"/>
              <w:jc w:val="center"/>
              <w:rPr>
                <w:color w:val="000000"/>
              </w:rPr>
            </w:pPr>
            <w:r>
              <w:t>1243,7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6853AC">
            <w:pPr>
              <w:snapToGrid w:val="0"/>
              <w:jc w:val="center"/>
              <w:rPr>
                <w:color w:val="000000"/>
              </w:rPr>
            </w:pPr>
            <w:r w:rsidRPr="006853AC">
              <w:rPr>
                <w:color w:val="000000"/>
              </w:rPr>
              <w:t>1064</w:t>
            </w:r>
            <w:r>
              <w:rPr>
                <w:color w:val="000000"/>
              </w:rPr>
              <w:t>,0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B44A6" w:rsidP="006853AC">
            <w:pPr>
              <w:snapToGrid w:val="0"/>
              <w:jc w:val="center"/>
              <w:rPr>
                <w:color w:val="000000"/>
              </w:rPr>
            </w:pPr>
            <w:r>
              <w:t>179,7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146B8E" w:rsidP="00937CD6">
            <w:pPr>
              <w:snapToGrid w:val="0"/>
              <w:jc w:val="center"/>
              <w:rPr>
                <w:color w:val="000000"/>
              </w:rPr>
            </w:pPr>
            <w:r>
              <w:t>100</w:t>
            </w:r>
            <w:bookmarkStart w:id="0" w:name="_GoBack"/>
            <w:bookmarkEnd w:id="0"/>
            <w:r w:rsidR="00937CD6">
              <w:t xml:space="preserve"> %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7129B9" w:rsidTr="007129B9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7129B9" w:rsidRDefault="006853AC" w:rsidP="007129B9">
            <w:pPr>
              <w:rPr>
                <w:lang w:eastAsia="ru-RU"/>
              </w:rPr>
            </w:pPr>
            <w:r w:rsidRPr="008953BB">
              <w:rPr>
                <w:sz w:val="16"/>
                <w:szCs w:val="16"/>
              </w:rPr>
              <w:t xml:space="preserve">Капитальный ремонт, ремонт  дворовых территорий многоквартирных домов, проездов к дворовым территориям многоквартирных домов  МО  Путиловское сельское поселение </w:t>
            </w:r>
            <w:proofErr w:type="gramStart"/>
            <w:r w:rsidRPr="008953BB">
              <w:rPr>
                <w:sz w:val="16"/>
                <w:szCs w:val="16"/>
              </w:rPr>
              <w:t>согласно  перечня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6853AC" w:rsidP="007129B9">
            <w:pPr>
              <w:snapToGrid w:val="0"/>
              <w:jc w:val="center"/>
              <w:rPr>
                <w:color w:val="000000"/>
              </w:rPr>
            </w:pPr>
            <w:r w:rsidRPr="006853AC">
              <w:rPr>
                <w:color w:val="000000"/>
              </w:rPr>
              <w:t>2200,0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B44A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B44A6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937CD6" w:rsidP="00937CD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0 %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0131"/>
    <w:rsid w:val="000B6DA8"/>
    <w:rsid w:val="00146B8E"/>
    <w:rsid w:val="00247FAA"/>
    <w:rsid w:val="00561280"/>
    <w:rsid w:val="006853AC"/>
    <w:rsid w:val="007129B9"/>
    <w:rsid w:val="00937CD6"/>
    <w:rsid w:val="00AB44A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2017-03-10T09:51:00Z</cp:lastPrinted>
  <dcterms:created xsi:type="dcterms:W3CDTF">2016-05-13T08:09:00Z</dcterms:created>
  <dcterms:modified xsi:type="dcterms:W3CDTF">2017-03-22T14:04:00Z</dcterms:modified>
</cp:coreProperties>
</file>