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C9" w:rsidRDefault="00112BC9" w:rsidP="00112BC9">
      <w:pPr>
        <w:pStyle w:val="1"/>
        <w:shd w:val="clear" w:color="auto" w:fill="FFFFFF"/>
        <w:ind w:firstLine="709"/>
        <w:rPr>
          <w:bCs w:val="0"/>
          <w:color w:val="000000"/>
          <w:sz w:val="32"/>
          <w:szCs w:val="32"/>
        </w:rPr>
      </w:pPr>
      <w:r>
        <w:rPr>
          <w:bCs w:val="0"/>
          <w:color w:val="000000"/>
          <w:sz w:val="32"/>
          <w:szCs w:val="32"/>
        </w:rPr>
        <w:t xml:space="preserve">Пал травы! </w:t>
      </w:r>
    </w:p>
    <w:p w:rsidR="00112BC9" w:rsidRPr="007E747B" w:rsidRDefault="00112BC9" w:rsidP="00112BC9"/>
    <w:p w:rsidR="00112BC9" w:rsidRPr="007E747B" w:rsidRDefault="00112BC9" w:rsidP="00112BC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747B">
        <w:rPr>
          <w:color w:val="000000"/>
          <w:sz w:val="28"/>
          <w:szCs w:val="28"/>
        </w:rPr>
        <w:t xml:space="preserve">С приходом теплой погоды количество пожаров, возникающих в нежилом секторе, возрастает. Дачники и сельские жители начинают подготавливать свои участки к новому сезону. Самый простой способ избавиться от прошлогодних высохших растений – это поджечь их. К тому же до сих пор бытует мнение, будто бы подобная мера улучшает плодородие почвы. Данное утверждение уже давно опровергнуто специалистами (поджог травы приносит больше вреда, чем пользы, уничтожая пробивающиеся ростки и семена растений; гибнут животные, обитающие на поверхности почвы, – некоторые сгорают, другие задыхаются), а такой не затратный способ очистить свой огород от травы может повлечь за собой совсем нежелательные последствия. Горожане, открывшие сезон поездок на природу, не всегда проявляют необходимую осторожность в обращении с огнем и элементарно не тушат разведенные костры, которые вновь раздуваются от ветра. </w:t>
      </w:r>
    </w:p>
    <w:p w:rsidR="00112BC9" w:rsidRPr="007E747B" w:rsidRDefault="00112BC9" w:rsidP="00112BC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747B">
        <w:rPr>
          <w:color w:val="000000"/>
          <w:sz w:val="28"/>
          <w:szCs w:val="28"/>
        </w:rPr>
        <w:t xml:space="preserve">Причиной лесных пожаров, горения торфяников часто является именно пал травы. А трава, в свою очередь, горит по вине людей. Согласитесь, случаи, когда трава загорается из-за попадания в нее молнии, не так многочисленны. Огонь по траве распространяется очень быстро и легко перекидывается на деревья. Такие пожары очень опасны. Не всегда пожарным удается быстро справиться с огнем, и пожар тогда может принять угрожающие размеры. И все из-за хулиганства или беспечности людей. А так как пал травы происходит и в черте населенных пунктов, незащищенными могут оказаться и жилые постройки. Большое количество вызовов на тушение травы, время, которое затрачивается на ликвидацию таких пожаров, имеет и другое значение. Пока пожарные заняты тушением сухой травы, где-то может произойти пожар в жилом доме, квартире, и силы будут направлены туда не так скоро, как могло бы быть. </w:t>
      </w:r>
    </w:p>
    <w:p w:rsidR="00112BC9" w:rsidRPr="007E747B" w:rsidRDefault="00112BC9" w:rsidP="00112BC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747B">
        <w:rPr>
          <w:color w:val="000000"/>
          <w:sz w:val="28"/>
          <w:szCs w:val="28"/>
        </w:rPr>
        <w:t xml:space="preserve">В результате травяного пожара загореться могут не только леса и торфяники, но и дома, сараи. Регулярно жертвами травяного пала в России становятся и линии электропередач и связи. Столбы, на которых располагаются провода, до сих пор используются преимущественно деревянные, они часто обгорают снизу и падают, лишая света и телефонной связи порой целые деревни. </w:t>
      </w:r>
    </w:p>
    <w:p w:rsidR="00112BC9" w:rsidRPr="007E747B" w:rsidRDefault="00112BC9" w:rsidP="00112BC9">
      <w:pPr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proofErr w:type="gramStart"/>
      <w:r w:rsidRPr="007E747B">
        <w:rPr>
          <w:color w:val="000000"/>
          <w:spacing w:val="2"/>
          <w:sz w:val="28"/>
          <w:szCs w:val="28"/>
          <w:shd w:val="clear" w:color="auto" w:fill="FFFFFF"/>
        </w:rPr>
        <w:t>С 1 марта 2017 года</w:t>
      </w:r>
      <w:r w:rsidRPr="007E747B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 xml:space="preserve"> </w:t>
      </w:r>
      <w:hyperlink r:id="rId4" w:history="1">
        <w:r w:rsidRPr="007E747B">
          <w:rPr>
            <w:rStyle w:val="a3"/>
            <w:color w:val="000000"/>
            <w:spacing w:val="2"/>
            <w:sz w:val="28"/>
            <w:szCs w:val="28"/>
            <w:shd w:val="clear" w:color="auto" w:fill="FFFFFF"/>
          </w:rPr>
          <w:t>Постановлением Правительства Российской Федерации от 18 августа 2016 года N 807</w:t>
        </w:r>
      </w:hyperlink>
      <w:r w:rsidRPr="007E747B">
        <w:rPr>
          <w:color w:val="000000"/>
          <w:sz w:val="28"/>
          <w:szCs w:val="28"/>
        </w:rPr>
        <w:t xml:space="preserve"> в Правила противопожарного режима в Российской Федерации (утверждены Постановлением Правительства Российской </w:t>
      </w:r>
      <w:r>
        <w:rPr>
          <w:color w:val="000000"/>
          <w:sz w:val="28"/>
          <w:szCs w:val="28"/>
        </w:rPr>
        <w:t xml:space="preserve">Федерации от 25.04.2012 № 390) </w:t>
      </w:r>
      <w:r w:rsidRPr="007E747B">
        <w:rPr>
          <w:color w:val="000000"/>
          <w:sz w:val="28"/>
          <w:szCs w:val="28"/>
        </w:rPr>
        <w:t xml:space="preserve">дополнительно включен пункт, который говорит о том, что в </w:t>
      </w:r>
      <w:r w:rsidRPr="007E747B">
        <w:rPr>
          <w:color w:val="000000"/>
          <w:spacing w:val="2"/>
          <w:sz w:val="28"/>
          <w:szCs w:val="28"/>
          <w:shd w:val="clear" w:color="auto" w:fill="FFFFFF"/>
        </w:rPr>
        <w:t xml:space="preserve">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власти, органы</w:t>
      </w:r>
      <w:proofErr w:type="gramEnd"/>
      <w:r w:rsidRPr="007E747B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7E747B">
        <w:rPr>
          <w:color w:val="000000"/>
          <w:spacing w:val="2"/>
          <w:sz w:val="28"/>
          <w:szCs w:val="28"/>
          <w:shd w:val="clear" w:color="auto" w:fill="FFFFFF"/>
        </w:rPr>
        <w:t xml:space="preserve">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</w:t>
      </w:r>
      <w:r w:rsidRPr="007E747B">
        <w:rPr>
          <w:color w:val="000000"/>
          <w:spacing w:val="2"/>
          <w:sz w:val="28"/>
          <w:szCs w:val="28"/>
          <w:shd w:val="clear" w:color="auto" w:fill="FFFFFF"/>
        </w:rPr>
        <w:lastRenderedPageBreak/>
        <w:t>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</w:t>
      </w:r>
      <w:proofErr w:type="gramEnd"/>
      <w:r w:rsidRPr="007E747B">
        <w:rPr>
          <w:color w:val="000000"/>
          <w:spacing w:val="2"/>
          <w:sz w:val="28"/>
          <w:szCs w:val="28"/>
          <w:shd w:val="clear" w:color="auto" w:fill="FFFFFF"/>
        </w:rPr>
        <w:t xml:space="preserve">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112BC9" w:rsidRPr="007E747B" w:rsidRDefault="00112BC9" w:rsidP="00112BC9">
      <w:pPr>
        <w:ind w:firstLine="708"/>
        <w:jc w:val="both"/>
        <w:rPr>
          <w:color w:val="000000"/>
          <w:sz w:val="28"/>
          <w:szCs w:val="28"/>
        </w:rPr>
      </w:pPr>
      <w:r w:rsidRPr="007E747B">
        <w:rPr>
          <w:color w:val="000000"/>
          <w:spacing w:val="2"/>
          <w:sz w:val="28"/>
          <w:szCs w:val="28"/>
          <w:shd w:val="clear" w:color="auto" w:fill="FFFFFF"/>
        </w:rPr>
        <w:t xml:space="preserve">За невыполнение этого требования предусмотрена административная ответственность в соответствии с </w:t>
      </w:r>
      <w:proofErr w:type="spellStart"/>
      <w:r w:rsidRPr="007E747B">
        <w:rPr>
          <w:color w:val="000000"/>
          <w:spacing w:val="2"/>
          <w:sz w:val="28"/>
          <w:szCs w:val="28"/>
          <w:shd w:val="clear" w:color="auto" w:fill="FFFFFF"/>
        </w:rPr>
        <w:t>КоАП</w:t>
      </w:r>
      <w:proofErr w:type="spellEnd"/>
      <w:r w:rsidRPr="007E747B">
        <w:rPr>
          <w:color w:val="000000"/>
          <w:spacing w:val="2"/>
          <w:sz w:val="28"/>
          <w:szCs w:val="28"/>
          <w:shd w:val="clear" w:color="auto" w:fill="FFFFFF"/>
        </w:rPr>
        <w:t xml:space="preserve"> РФ.</w:t>
      </w:r>
    </w:p>
    <w:p w:rsidR="00112BC9" w:rsidRDefault="00112BC9" w:rsidP="00112BC9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en-US"/>
        </w:rPr>
      </w:pPr>
    </w:p>
    <w:p w:rsidR="00112BC9" w:rsidRPr="007A0F5B" w:rsidRDefault="00112BC9" w:rsidP="00112BC9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en-US"/>
        </w:rPr>
      </w:pPr>
    </w:p>
    <w:p w:rsidR="00242847" w:rsidRDefault="00242847"/>
    <w:sectPr w:rsidR="00242847" w:rsidSect="0024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BC9"/>
    <w:rsid w:val="00112BC9"/>
    <w:rsid w:val="0024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BC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B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112BC9"/>
    <w:rPr>
      <w:color w:val="0000FF"/>
      <w:u w:val="single"/>
    </w:rPr>
  </w:style>
  <w:style w:type="paragraph" w:styleId="a4">
    <w:name w:val="Normal (Web)"/>
    <w:basedOn w:val="a"/>
    <w:uiPriority w:val="99"/>
    <w:rsid w:val="00112B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2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20371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2017-03-15T09:16:00Z</dcterms:created>
  <dcterms:modified xsi:type="dcterms:W3CDTF">2017-03-15T09:16:00Z</dcterms:modified>
</cp:coreProperties>
</file>