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F1D" w:rsidRDefault="00AE1F1D" w:rsidP="00AE1F1D">
      <w:pPr>
        <w:pStyle w:val="a3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Пенсионный  фонд  сообщает</w:t>
      </w:r>
    </w:p>
    <w:p w:rsidR="00AE1F1D" w:rsidRDefault="00AE1F1D" w:rsidP="00AE1F1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28"/>
          <w:szCs w:val="28"/>
        </w:rPr>
      </w:pPr>
      <w:r>
        <w:rPr>
          <w:rFonts w:cs="Tms Rmn"/>
          <w:b/>
          <w:bCs/>
          <w:color w:val="000000"/>
          <w:sz w:val="28"/>
          <w:szCs w:val="28"/>
        </w:rPr>
        <w:t>1</w:t>
      </w:r>
      <w:r>
        <w:rPr>
          <w:rFonts w:ascii="Tms Rmn" w:hAnsi="Tms Rmn" w:cs="Tms Rmn"/>
          <w:b/>
          <w:bCs/>
          <w:color w:val="000000"/>
          <w:sz w:val="28"/>
          <w:szCs w:val="28"/>
        </w:rPr>
        <w:t>3 марта 2017</w:t>
      </w:r>
    </w:p>
    <w:p w:rsidR="00AE1F1D" w:rsidRDefault="00AE1F1D" w:rsidP="00AE1F1D">
      <w:pPr>
        <w:pStyle w:val="a3"/>
        <w:jc w:val="lef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AE1F1D" w:rsidRDefault="00AE1F1D" w:rsidP="00AE1F1D">
      <w:pPr>
        <w:autoSpaceDE w:val="0"/>
        <w:autoSpaceDN w:val="0"/>
        <w:adjustRightInd w:val="0"/>
        <w:spacing w:after="0" w:line="240" w:lineRule="auto"/>
        <w:jc w:val="center"/>
        <w:rPr>
          <w:rFonts w:cs="Tms Rmn"/>
          <w:b/>
          <w:bCs/>
          <w:color w:val="000000"/>
          <w:sz w:val="36"/>
          <w:szCs w:val="36"/>
        </w:rPr>
      </w:pPr>
      <w:r w:rsidRPr="004C70A5">
        <w:rPr>
          <w:rFonts w:ascii="Tms Rmn" w:hAnsi="Tms Rmn" w:cs="Tms Rmn"/>
          <w:b/>
          <w:bCs/>
          <w:color w:val="000000"/>
          <w:sz w:val="36"/>
          <w:szCs w:val="36"/>
        </w:rPr>
        <w:t>На пенсию с «легкой» руки работодателя</w:t>
      </w:r>
    </w:p>
    <w:p w:rsidR="00AE1F1D" w:rsidRPr="00AD1F6C" w:rsidRDefault="00AE1F1D" w:rsidP="00AE1F1D">
      <w:pPr>
        <w:autoSpaceDE w:val="0"/>
        <w:autoSpaceDN w:val="0"/>
        <w:adjustRightInd w:val="0"/>
        <w:spacing w:after="0" w:line="240" w:lineRule="auto"/>
        <w:jc w:val="center"/>
        <w:rPr>
          <w:rFonts w:cs="Tms Rmn"/>
          <w:b/>
          <w:bCs/>
          <w:color w:val="000000"/>
          <w:sz w:val="36"/>
          <w:szCs w:val="36"/>
        </w:rPr>
      </w:pPr>
    </w:p>
    <w:p w:rsidR="00AE1F1D" w:rsidRDefault="00AE1F1D" w:rsidP="00AE1F1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cs="Tms Rmn"/>
          <w:color w:val="000000"/>
          <w:sz w:val="24"/>
          <w:szCs w:val="24"/>
        </w:rPr>
        <w:t xml:space="preserve">     </w:t>
      </w:r>
      <w:r>
        <w:rPr>
          <w:rFonts w:ascii="Tms Rmn" w:hAnsi="Tms Rmn" w:cs="Tms Rmn"/>
          <w:color w:val="000000"/>
          <w:sz w:val="24"/>
          <w:szCs w:val="24"/>
        </w:rPr>
        <w:t>Не секрет, что пенсионное обеспечение гражданина во многом зависит от своевременной уплаты страховых взносов и представления индивидуальных сведений работодателем. Однако на этом содействие будущему пенсионеру не заканчивается. Работодатель может помочь и в оформлении пакета документов, необходимого для назначения пенсии.</w:t>
      </w:r>
    </w:p>
    <w:p w:rsidR="00AE1F1D" w:rsidRDefault="00AE1F1D" w:rsidP="00AE1F1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cs="Tms Rmn"/>
          <w:color w:val="000000"/>
          <w:sz w:val="24"/>
          <w:szCs w:val="24"/>
        </w:rPr>
        <w:t xml:space="preserve">     </w:t>
      </w:r>
      <w:r>
        <w:rPr>
          <w:rFonts w:ascii="Tms Rmn" w:hAnsi="Tms Rmn" w:cs="Tms Rmn"/>
          <w:color w:val="000000"/>
          <w:sz w:val="24"/>
          <w:szCs w:val="24"/>
        </w:rPr>
        <w:t>Несмотря на очевидное преимущество такого метода, традиционным способом подачи заявления на назначение пенсии все еще остается – личное обращение в ПФР, более 90% будущих пенсионеров именно так и поступают. Если вы не в числе консерваторов, предлагаем вам рассмотреть и другие способы подачи заявления:</w:t>
      </w:r>
    </w:p>
    <w:p w:rsidR="00AE1F1D" w:rsidRDefault="00AE1F1D" w:rsidP="00AE1F1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через работодателя;</w:t>
      </w:r>
    </w:p>
    <w:p w:rsidR="00AE1F1D" w:rsidRDefault="00AE1F1D" w:rsidP="00AE1F1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через «Личный кабинет гражданина»;</w:t>
      </w:r>
    </w:p>
    <w:p w:rsidR="00AE1F1D" w:rsidRDefault="00AE1F1D" w:rsidP="00AE1F1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через многофункциональные центры предоставления государственных и муниципальных услуг.</w:t>
      </w:r>
    </w:p>
    <w:p w:rsidR="00AE1F1D" w:rsidRDefault="00AE1F1D" w:rsidP="00AE1F1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cs="Tms Rmn"/>
          <w:color w:val="000000"/>
          <w:sz w:val="24"/>
          <w:szCs w:val="24"/>
        </w:rPr>
        <w:t xml:space="preserve">     </w:t>
      </w:r>
      <w:r>
        <w:rPr>
          <w:rFonts w:ascii="Tms Rmn" w:hAnsi="Tms Rmn" w:cs="Tms Rmn"/>
          <w:color w:val="000000"/>
          <w:sz w:val="24"/>
          <w:szCs w:val="24"/>
        </w:rPr>
        <w:t>На сегодняшний день около 30 тысяч работодателей Санкт-Петербурга и Ленинградской области заключили соглашение* с ПФР об электронном взаимодействии для проведения заблаговременной подготовки документов и назначения пенсии своим сотрудникам.</w:t>
      </w:r>
    </w:p>
    <w:p w:rsidR="00AE1F1D" w:rsidRDefault="00AE1F1D" w:rsidP="00AE1F1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cs="Tms Rmn"/>
          <w:color w:val="000000"/>
          <w:sz w:val="24"/>
          <w:szCs w:val="24"/>
        </w:rPr>
        <w:t xml:space="preserve">     </w:t>
      </w:r>
      <w:r>
        <w:rPr>
          <w:rFonts w:ascii="Tms Rmn" w:hAnsi="Tms Rmn" w:cs="Tms Rmn"/>
          <w:color w:val="000000"/>
          <w:sz w:val="24"/>
          <w:szCs w:val="24"/>
        </w:rPr>
        <w:t>Благодаря соглашению оформить пенсию можно намного быстрее. Работодатель заранее формирует полный пакет документов в электронном виде, и если понадобятся дополнительные сведения о стаже или заработной плате, то сотрудника обязательно уведомят об этом через работодателя и при необходимости окажут помощь в получении недостающих документов. Такой подход не только облегчает взаимодействие с ПФР, но и позволяет учесть все пенсионные права граждан, выходящих на пенсию.</w:t>
      </w:r>
    </w:p>
    <w:p w:rsidR="00AE1F1D" w:rsidRDefault="00AE1F1D" w:rsidP="00AE1F1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cs="Tms Rmn"/>
          <w:color w:val="000000"/>
          <w:sz w:val="24"/>
          <w:szCs w:val="24"/>
        </w:rPr>
        <w:t xml:space="preserve">     </w:t>
      </w:r>
      <w:r>
        <w:rPr>
          <w:rFonts w:ascii="Tms Rmn" w:hAnsi="Tms Rmn" w:cs="Tms Rmn"/>
          <w:color w:val="000000"/>
          <w:sz w:val="24"/>
          <w:szCs w:val="24"/>
        </w:rPr>
        <w:t>Напоминаем, что через работодателя можно подать и заявление на назначение страховой пенсии, которое будет направлено по электронным каналам связи в территориальный орган ПФР по месту регистрации гражданина.</w:t>
      </w:r>
    </w:p>
    <w:p w:rsidR="00AE1F1D" w:rsidRDefault="00AE1F1D" w:rsidP="00AE1F1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cs="Tms Rmn"/>
          <w:color w:val="000000"/>
          <w:sz w:val="24"/>
          <w:szCs w:val="24"/>
        </w:rPr>
        <w:t xml:space="preserve">     </w:t>
      </w:r>
      <w:r>
        <w:rPr>
          <w:rFonts w:ascii="Tms Rmn" w:hAnsi="Tms Rmn" w:cs="Tms Rmn"/>
          <w:color w:val="000000"/>
          <w:sz w:val="24"/>
          <w:szCs w:val="24"/>
        </w:rPr>
        <w:t>Электронное взаимодействие работодателей и Пенсионного фонда не только экономит время, но и избавляет от необходимости самостоятельного обращения в ПФР. Воспользоваться этим правом или нет – выбор за вами!</w:t>
      </w:r>
    </w:p>
    <w:p w:rsidR="00AE1F1D" w:rsidRDefault="00AE1F1D" w:rsidP="00AE1F1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______________________________________________________</w:t>
      </w:r>
    </w:p>
    <w:p w:rsidR="00AE1F1D" w:rsidRDefault="00AE1F1D" w:rsidP="00AE1F1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i/>
          <w:iCs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*</w:t>
      </w:r>
      <w:r>
        <w:rPr>
          <w:rFonts w:ascii="Tms Rmn" w:hAnsi="Tms Rmn" w:cs="Tms Rmn"/>
          <w:i/>
          <w:iCs/>
          <w:color w:val="000000"/>
          <w:sz w:val="24"/>
          <w:szCs w:val="24"/>
        </w:rPr>
        <w:t>Дополнительное соглашение об электронном информационном взаимодействии по заблаговременной подготовке документов, необходимых для назначения пенсий к соглашению «Об обмене электронными документами в системе электронного документооборота ПФР по телекоммуникационным каналам связи»</w:t>
      </w:r>
    </w:p>
    <w:p w:rsidR="00AE1F1D" w:rsidRDefault="00AE1F1D" w:rsidP="00AE1F1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i/>
          <w:iCs/>
          <w:color w:val="000000"/>
          <w:sz w:val="24"/>
          <w:szCs w:val="24"/>
        </w:rPr>
      </w:pPr>
    </w:p>
    <w:p w:rsidR="00AE1F1D" w:rsidRDefault="00AE1F1D" w:rsidP="00AE1F1D"/>
    <w:p w:rsidR="00AE1F1D" w:rsidRDefault="00AE1F1D" w:rsidP="00AE1F1D"/>
    <w:p w:rsidR="00AE1F1D" w:rsidRDefault="00AE1F1D" w:rsidP="00AE1F1D"/>
    <w:p w:rsidR="00AE1F1D" w:rsidRPr="00AD1F6C" w:rsidRDefault="00AE1F1D" w:rsidP="00AE1F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Управления                                                                                                       А.Н. Гуляева</w:t>
      </w:r>
    </w:p>
    <w:p w:rsidR="00AE1F1D" w:rsidRPr="007A6AAD" w:rsidRDefault="00AE1F1D" w:rsidP="00AE1F1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Пенсионный фонд сообщает</w:t>
      </w:r>
    </w:p>
    <w:p w:rsidR="00AE1F1D" w:rsidRDefault="00AE1F1D" w:rsidP="00AE1F1D">
      <w:pPr>
        <w:autoSpaceDE w:val="0"/>
        <w:autoSpaceDN w:val="0"/>
        <w:adjustRightInd w:val="0"/>
        <w:spacing w:line="240" w:lineRule="auto"/>
        <w:rPr>
          <w:rFonts w:ascii="Calibri" w:hAnsi="Calibri" w:cs="Tms Rmn"/>
          <w:b/>
          <w:bCs/>
          <w:color w:val="000000"/>
          <w:sz w:val="28"/>
          <w:szCs w:val="28"/>
        </w:rPr>
      </w:pPr>
    </w:p>
    <w:p w:rsidR="00AE1F1D" w:rsidRDefault="00AE1F1D" w:rsidP="00AE1F1D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Tms Rmn"/>
          <w:b/>
          <w:bCs/>
          <w:color w:val="000000"/>
          <w:sz w:val="36"/>
          <w:szCs w:val="36"/>
        </w:rPr>
      </w:pPr>
      <w:r w:rsidRPr="007A6AAD">
        <w:rPr>
          <w:rFonts w:ascii="Tms Rmn" w:hAnsi="Tms Rmn" w:cs="Tms Rmn"/>
          <w:b/>
          <w:bCs/>
          <w:color w:val="000000"/>
          <w:sz w:val="36"/>
          <w:szCs w:val="36"/>
        </w:rPr>
        <w:lastRenderedPageBreak/>
        <w:t>Больше возможностей с «Личным кабинетом гражданина»</w:t>
      </w:r>
    </w:p>
    <w:p w:rsidR="00AE1F1D" w:rsidRPr="00EB6600" w:rsidRDefault="00AE1F1D" w:rsidP="00AE1F1D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Tms Rmn"/>
          <w:b/>
          <w:bCs/>
          <w:color w:val="000000"/>
          <w:sz w:val="36"/>
          <w:szCs w:val="36"/>
        </w:rPr>
      </w:pPr>
    </w:p>
    <w:p w:rsidR="00AE1F1D" w:rsidRDefault="00AE1F1D" w:rsidP="00AE1F1D">
      <w:pPr>
        <w:autoSpaceDE w:val="0"/>
        <w:autoSpaceDN w:val="0"/>
        <w:adjustRightInd w:val="0"/>
        <w:spacing w:line="240" w:lineRule="auto"/>
        <w:jc w:val="both"/>
        <w:rPr>
          <w:rFonts w:ascii="Tms Rmn" w:hAnsi="Tms Rmn" w:cs="Tms Rmn"/>
          <w:color w:val="000000"/>
        </w:rPr>
      </w:pPr>
      <w:r>
        <w:rPr>
          <w:rFonts w:ascii="Calibri" w:hAnsi="Calibri" w:cs="Tms Rmn"/>
          <w:color w:val="000000"/>
        </w:rPr>
        <w:t xml:space="preserve">     </w:t>
      </w:r>
      <w:r>
        <w:rPr>
          <w:rFonts w:ascii="Tms Rmn" w:hAnsi="Tms Rmn" w:cs="Tms Rmn"/>
          <w:color w:val="000000"/>
        </w:rPr>
        <w:t xml:space="preserve">Время – бесценный ресурс, распоряжаться которым нужно бережно. Эффективно управлять своим временем не так сложно, ведь сегодня появляется все больше возможностей для его экономии. </w:t>
      </w:r>
      <w:r>
        <w:rPr>
          <w:rFonts w:ascii="Calibri" w:hAnsi="Calibri" w:cs="Tms Rmn"/>
          <w:color w:val="000000"/>
        </w:rPr>
        <w:t xml:space="preserve">     </w:t>
      </w:r>
      <w:r>
        <w:rPr>
          <w:rFonts w:ascii="Tms Rmn" w:hAnsi="Tms Rmn" w:cs="Tms Rmn"/>
          <w:color w:val="000000"/>
        </w:rPr>
        <w:t>Благодаря интернету и постоянно развивающимся электронным сервисам государственных органов вы можете получать необходимые услуги дистанционно в любое удобное для вас время.</w:t>
      </w:r>
    </w:p>
    <w:p w:rsidR="00AE1F1D" w:rsidRDefault="00AE1F1D" w:rsidP="00AE1F1D">
      <w:pPr>
        <w:autoSpaceDE w:val="0"/>
        <w:autoSpaceDN w:val="0"/>
        <w:adjustRightInd w:val="0"/>
        <w:spacing w:line="240" w:lineRule="auto"/>
        <w:jc w:val="both"/>
        <w:rPr>
          <w:rFonts w:ascii="Tms Rmn" w:hAnsi="Tms Rmn" w:cs="Tms Rmn"/>
          <w:color w:val="000000"/>
        </w:rPr>
      </w:pPr>
      <w:r>
        <w:rPr>
          <w:rFonts w:ascii="Calibri" w:hAnsi="Calibri" w:cs="Tms Rmn"/>
          <w:color w:val="000000"/>
        </w:rPr>
        <w:t xml:space="preserve">     </w:t>
      </w:r>
      <w:r>
        <w:rPr>
          <w:rFonts w:ascii="Tms Rmn" w:hAnsi="Tms Rmn" w:cs="Tms Rmn"/>
          <w:color w:val="000000"/>
        </w:rPr>
        <w:t xml:space="preserve">Ярким тому подтверждением служит «Личный кабинет гражданина», открытый на официальном сайте ПФР более двух лет назад. Сервис позволяет получать услуги </w:t>
      </w:r>
      <w:proofErr w:type="spellStart"/>
      <w:r>
        <w:rPr>
          <w:rFonts w:ascii="Tms Rmn" w:hAnsi="Tms Rmn" w:cs="Tms Rmn"/>
          <w:color w:val="000000"/>
        </w:rPr>
        <w:t>онлайн</w:t>
      </w:r>
      <w:proofErr w:type="spellEnd"/>
      <w:r>
        <w:rPr>
          <w:rFonts w:ascii="Tms Rmn" w:hAnsi="Tms Rmn" w:cs="Tms Rmn"/>
          <w:color w:val="000000"/>
        </w:rPr>
        <w:t xml:space="preserve"> практически всем категориям граждан: пенсионерам, получателям социальных выплат, владельцам сертификатов на материнский (семейный) капитал и работающим гражданам.</w:t>
      </w:r>
    </w:p>
    <w:p w:rsidR="00AE1F1D" w:rsidRDefault="00AE1F1D" w:rsidP="00AE1F1D">
      <w:pPr>
        <w:autoSpaceDE w:val="0"/>
        <w:autoSpaceDN w:val="0"/>
        <w:adjustRightInd w:val="0"/>
        <w:spacing w:line="240" w:lineRule="auto"/>
        <w:jc w:val="both"/>
        <w:rPr>
          <w:rFonts w:ascii="Tms Rmn" w:hAnsi="Tms Rmn" w:cs="Tms Rmn"/>
          <w:color w:val="000000"/>
        </w:rPr>
      </w:pPr>
      <w:r>
        <w:rPr>
          <w:rFonts w:ascii="Calibri" w:hAnsi="Calibri" w:cs="Tms Rmn"/>
          <w:color w:val="000000"/>
        </w:rPr>
        <w:t xml:space="preserve">     </w:t>
      </w:r>
      <w:r>
        <w:rPr>
          <w:rFonts w:ascii="Tms Rmn" w:hAnsi="Tms Rmn" w:cs="Tms Rmn"/>
          <w:color w:val="000000"/>
        </w:rPr>
        <w:t>Если вы еще не пенсионер, то вы можете узнать о количестве заработанных пенсионных баллов, длительности своего стажа, периодах трудовой деятельности, а также размере начисленных работодателем страховых взносов.</w:t>
      </w:r>
    </w:p>
    <w:p w:rsidR="00AE1F1D" w:rsidRDefault="00AE1F1D" w:rsidP="00AE1F1D">
      <w:pPr>
        <w:autoSpaceDE w:val="0"/>
        <w:autoSpaceDN w:val="0"/>
        <w:adjustRightInd w:val="0"/>
        <w:spacing w:line="240" w:lineRule="auto"/>
        <w:jc w:val="both"/>
        <w:rPr>
          <w:rFonts w:ascii="Tms Rmn" w:hAnsi="Tms Rmn" w:cs="Tms Rmn"/>
          <w:color w:val="000000"/>
        </w:rPr>
      </w:pPr>
      <w:r>
        <w:rPr>
          <w:rFonts w:ascii="Calibri" w:hAnsi="Calibri" w:cs="Tms Rmn"/>
          <w:color w:val="000000"/>
        </w:rPr>
        <w:t xml:space="preserve">     </w:t>
      </w:r>
      <w:r>
        <w:rPr>
          <w:rFonts w:ascii="Tms Rmn" w:hAnsi="Tms Rmn" w:cs="Tms Rmn"/>
          <w:color w:val="000000"/>
        </w:rPr>
        <w:t>Пенсионерам кабинет позволяет всегда быть в курсе размера пенсии с учетом всех прошедших индексаций, работающие пенсионеры могут уточнить размер пенсии, который они будут получать в случае прекращения трудовой деятельности.</w:t>
      </w:r>
    </w:p>
    <w:p w:rsidR="00AE1F1D" w:rsidRDefault="00AE1F1D" w:rsidP="00AE1F1D">
      <w:pPr>
        <w:autoSpaceDE w:val="0"/>
        <w:autoSpaceDN w:val="0"/>
        <w:adjustRightInd w:val="0"/>
        <w:spacing w:line="240" w:lineRule="auto"/>
        <w:jc w:val="both"/>
        <w:rPr>
          <w:rFonts w:ascii="Tms Rmn" w:hAnsi="Tms Rmn" w:cs="Tms Rmn"/>
          <w:color w:val="000000"/>
        </w:rPr>
      </w:pPr>
      <w:r>
        <w:rPr>
          <w:rFonts w:ascii="Calibri" w:hAnsi="Calibri" w:cs="Tms Rmn"/>
          <w:color w:val="000000"/>
        </w:rPr>
        <w:t xml:space="preserve">     </w:t>
      </w:r>
      <w:r>
        <w:rPr>
          <w:rFonts w:ascii="Tms Rmn" w:hAnsi="Tms Rmn" w:cs="Tms Rmn"/>
          <w:color w:val="000000"/>
        </w:rPr>
        <w:t>Воспользовавшись «Личным кабинетом гражданина» владельцы сертификатов на материнский (семейный) капитал могут узнать о величине (или остатке) средств материнского капитала.</w:t>
      </w:r>
    </w:p>
    <w:p w:rsidR="00AE1F1D" w:rsidRDefault="00AE1F1D" w:rsidP="00AE1F1D">
      <w:pPr>
        <w:autoSpaceDE w:val="0"/>
        <w:autoSpaceDN w:val="0"/>
        <w:adjustRightInd w:val="0"/>
        <w:spacing w:line="240" w:lineRule="auto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 xml:space="preserve">Кроме того, пользователи сервиса могут смоделировать свою будущую пенсию, воспользовавшись персональным пенсионным калькулятором. Здесь же можно увидеть, во </w:t>
      </w:r>
      <w:proofErr w:type="gramStart"/>
      <w:r>
        <w:rPr>
          <w:rFonts w:ascii="Tms Rmn" w:hAnsi="Tms Rmn" w:cs="Tms Rmn"/>
          <w:color w:val="000000"/>
        </w:rPr>
        <w:t>сколько баллов оцениваются</w:t>
      </w:r>
      <w:proofErr w:type="gramEnd"/>
      <w:r>
        <w:rPr>
          <w:rFonts w:ascii="Tms Rmn" w:hAnsi="Tms Rmn" w:cs="Tms Rmn"/>
          <w:color w:val="000000"/>
        </w:rPr>
        <w:t>, так называемые, не страховые периоды: служба в армии, декретный отпуск, периоды ухода за престарелыми и инвалидами.</w:t>
      </w:r>
    </w:p>
    <w:p w:rsidR="00AE1F1D" w:rsidRDefault="00AE1F1D" w:rsidP="00AE1F1D">
      <w:pPr>
        <w:autoSpaceDE w:val="0"/>
        <w:autoSpaceDN w:val="0"/>
        <w:adjustRightInd w:val="0"/>
        <w:spacing w:line="240" w:lineRule="auto"/>
        <w:jc w:val="both"/>
        <w:rPr>
          <w:rFonts w:ascii="Tms Rmn" w:hAnsi="Tms Rmn" w:cs="Tms Rmn"/>
          <w:i/>
          <w:iCs/>
          <w:color w:val="000000"/>
        </w:rPr>
      </w:pPr>
      <w:r>
        <w:rPr>
          <w:rFonts w:ascii="Calibri" w:hAnsi="Calibri" w:cs="Tms Rmn"/>
          <w:b/>
          <w:bCs/>
          <w:i/>
          <w:iCs/>
          <w:color w:val="000000"/>
        </w:rPr>
        <w:t xml:space="preserve">     </w:t>
      </w:r>
      <w:r>
        <w:rPr>
          <w:rFonts w:ascii="Tms Rmn" w:hAnsi="Tms Rmn" w:cs="Tms Rmn"/>
          <w:b/>
          <w:bCs/>
          <w:i/>
          <w:iCs/>
          <w:color w:val="000000"/>
        </w:rPr>
        <w:t>Обращаем ваше внимание, что с 22 февраля 2017 года с помощью «Личного кабинета гражданина», пенсионер может воспользоваться новой услугой ПФР – подача заявлений на перерасчет размера пенсии</w:t>
      </w:r>
      <w:r>
        <w:rPr>
          <w:rFonts w:ascii="Tms Rmn" w:hAnsi="Tms Rmn" w:cs="Tms Rmn"/>
          <w:i/>
          <w:iCs/>
          <w:color w:val="000000"/>
        </w:rPr>
        <w:t>.</w:t>
      </w:r>
    </w:p>
    <w:p w:rsidR="00AE1F1D" w:rsidRDefault="00AE1F1D" w:rsidP="00AE1F1D">
      <w:pPr>
        <w:autoSpaceDE w:val="0"/>
        <w:autoSpaceDN w:val="0"/>
        <w:adjustRightInd w:val="0"/>
        <w:spacing w:line="240" w:lineRule="auto"/>
        <w:jc w:val="both"/>
        <w:rPr>
          <w:rFonts w:ascii="Tms Rmn" w:hAnsi="Tms Rmn" w:cs="Tms Rmn"/>
          <w:color w:val="000000"/>
        </w:rPr>
      </w:pPr>
      <w:r>
        <w:rPr>
          <w:rFonts w:ascii="Calibri" w:hAnsi="Calibri" w:cs="Tms Rmn"/>
          <w:color w:val="000000"/>
        </w:rPr>
        <w:t xml:space="preserve">     </w:t>
      </w:r>
      <w:r>
        <w:rPr>
          <w:rFonts w:ascii="Tms Rmn" w:hAnsi="Tms Rmn" w:cs="Tms Rmn"/>
          <w:color w:val="000000"/>
        </w:rPr>
        <w:t>Получить доступ к «Личному кабинету гражданина» могут только зарегистрированные в ЕСИА или на сайте государственных услуг пользователи, имеющие подтвержденную учетную запись.</w:t>
      </w:r>
    </w:p>
    <w:p w:rsidR="00AE1F1D" w:rsidRDefault="00AE1F1D" w:rsidP="00AE1F1D">
      <w:pPr>
        <w:autoSpaceDE w:val="0"/>
        <w:autoSpaceDN w:val="0"/>
        <w:adjustRightInd w:val="0"/>
        <w:spacing w:line="240" w:lineRule="auto"/>
        <w:jc w:val="both"/>
        <w:rPr>
          <w:rFonts w:ascii="Tms Rmn" w:hAnsi="Tms Rmn" w:cs="Tms Rmn"/>
          <w:color w:val="000000"/>
        </w:rPr>
      </w:pPr>
      <w:r>
        <w:rPr>
          <w:rFonts w:ascii="Calibri" w:hAnsi="Calibri" w:cs="Tms Rmn"/>
          <w:color w:val="000000"/>
        </w:rPr>
        <w:t xml:space="preserve">     </w:t>
      </w:r>
      <w:r>
        <w:rPr>
          <w:rFonts w:ascii="Tms Rmn" w:hAnsi="Tms Rmn" w:cs="Tms Rmn"/>
          <w:color w:val="000000"/>
        </w:rPr>
        <w:t>Если Вы еще не зарегистрированы, то это можно сделать со страницы Пенсионного фонда РФ</w:t>
      </w:r>
      <w:r>
        <w:rPr>
          <w:rFonts w:ascii="Tms Rmn" w:hAnsi="Tms Rmn" w:cs="Tms Rmn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Tms Rmn" w:hAnsi="Tms Rmn" w:cs="Tms Rmn"/>
          <w:b/>
          <w:bCs/>
          <w:i/>
          <w:iCs/>
          <w:color w:val="000000"/>
        </w:rPr>
        <w:t>es.pfrf.ru</w:t>
      </w:r>
      <w:proofErr w:type="spellEnd"/>
      <w:r>
        <w:rPr>
          <w:rFonts w:ascii="Tms Rmn" w:hAnsi="Tms Rmn" w:cs="Tms Rmn"/>
          <w:color w:val="000000"/>
        </w:rPr>
        <w:t>, выбрав строку «Регистрация». Подтвердить учетную запись можно в Управлении ПФР, МФЦ или в другом центре обслуживания.</w:t>
      </w:r>
    </w:p>
    <w:p w:rsidR="00AE1F1D" w:rsidRDefault="00AE1F1D" w:rsidP="00AE1F1D">
      <w:pPr>
        <w:pStyle w:val="Standarduser"/>
        <w:rPr>
          <w:rStyle w:val="1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E1F1D" w:rsidRDefault="00AE1F1D" w:rsidP="00AE1F1D">
      <w:pPr>
        <w:pStyle w:val="Standarduser"/>
        <w:rPr>
          <w:rStyle w:val="1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E1F1D" w:rsidRDefault="00AE1F1D" w:rsidP="00AE1F1D">
      <w:pPr>
        <w:pStyle w:val="Standarduser"/>
        <w:rPr>
          <w:rStyle w:val="1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E1F1D" w:rsidRDefault="00AE1F1D" w:rsidP="00AE1F1D">
      <w:pPr>
        <w:pStyle w:val="Standarduser"/>
        <w:rPr>
          <w:rStyle w:val="1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E1F1D" w:rsidRPr="007A6AAD" w:rsidRDefault="00AE1F1D" w:rsidP="00AE1F1D">
      <w:pPr>
        <w:pStyle w:val="Standarduser"/>
        <w:rPr>
          <w:rStyle w:val="1"/>
          <w:rFonts w:ascii="Times New Roman" w:hAnsi="Times New Roman" w:cs="Times New Roman"/>
          <w:bCs/>
          <w:color w:val="000000"/>
        </w:rPr>
      </w:pPr>
      <w:r w:rsidRPr="007A6AAD">
        <w:rPr>
          <w:rStyle w:val="1"/>
          <w:rFonts w:ascii="Times New Roman" w:hAnsi="Times New Roman" w:cs="Times New Roman"/>
          <w:bCs/>
          <w:color w:val="000000"/>
        </w:rPr>
        <w:t>Начальник Управления</w:t>
      </w:r>
      <w:r>
        <w:rPr>
          <w:rStyle w:val="1"/>
          <w:rFonts w:ascii="Times New Roman" w:hAnsi="Times New Roman" w:cs="Times New Roman"/>
          <w:bCs/>
          <w:color w:val="000000"/>
        </w:rPr>
        <w:t xml:space="preserve">                                                                                                                А.Н. Гуляева</w:t>
      </w:r>
    </w:p>
    <w:p w:rsidR="00AE1F1D" w:rsidRPr="00E51F45" w:rsidRDefault="00AE1F1D" w:rsidP="00AE1F1D">
      <w:pPr>
        <w:pStyle w:val="a3"/>
        <w:jc w:val="center"/>
        <w:rPr>
          <w:i/>
          <w:iCs/>
          <w:sz w:val="32"/>
          <w:szCs w:val="32"/>
        </w:rPr>
      </w:pPr>
      <w:r w:rsidRPr="00E51F45">
        <w:rPr>
          <w:b w:val="0"/>
          <w:sz w:val="32"/>
          <w:szCs w:val="32"/>
        </w:rPr>
        <w:t>Пенсионный фонд сообщает</w:t>
      </w:r>
    </w:p>
    <w:p w:rsidR="00AE1F1D" w:rsidRDefault="00AE1F1D" w:rsidP="00AE1F1D">
      <w:pPr>
        <w:pStyle w:val="a3"/>
      </w:pPr>
    </w:p>
    <w:p w:rsidR="00AE1F1D" w:rsidRPr="00E51F45" w:rsidRDefault="00AE1F1D" w:rsidP="00AE1F1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14.03.2017</w:t>
      </w:r>
    </w:p>
    <w:p w:rsidR="00AE1F1D" w:rsidRPr="00E51F45" w:rsidRDefault="00AE1F1D" w:rsidP="00AE1F1D">
      <w:pPr>
        <w:autoSpaceDE w:val="0"/>
        <w:autoSpaceDN w:val="0"/>
        <w:adjustRightInd w:val="0"/>
        <w:jc w:val="center"/>
        <w:rPr>
          <w:rFonts w:ascii="Tms Rmn" w:eastAsia="Times New Roman" w:hAnsi="Tms Rmn" w:cs="Tms Rmn"/>
          <w:b/>
          <w:bCs/>
          <w:color w:val="000000"/>
          <w:sz w:val="36"/>
          <w:szCs w:val="36"/>
        </w:rPr>
      </w:pPr>
      <w:r w:rsidRPr="00E51F45">
        <w:rPr>
          <w:rFonts w:ascii="Tms Rmn" w:eastAsia="Times New Roman" w:hAnsi="Tms Rmn" w:cs="Tms Rmn"/>
          <w:b/>
          <w:bCs/>
          <w:color w:val="000000"/>
          <w:sz w:val="36"/>
          <w:szCs w:val="36"/>
        </w:rPr>
        <w:t>Выбор доставочной организации – решение за Вами</w:t>
      </w:r>
    </w:p>
    <w:p w:rsidR="00AE1F1D" w:rsidRDefault="00AE1F1D" w:rsidP="00AE1F1D">
      <w:pPr>
        <w:autoSpaceDE w:val="0"/>
        <w:autoSpaceDN w:val="0"/>
        <w:adjustRightInd w:val="0"/>
        <w:rPr>
          <w:rFonts w:ascii="Tms Rmn" w:eastAsia="Times New Roman" w:hAnsi="Tms Rmn" w:cs="Tms Rmn"/>
          <w:b/>
          <w:bCs/>
          <w:color w:val="000000"/>
          <w:sz w:val="48"/>
          <w:szCs w:val="48"/>
        </w:rPr>
      </w:pPr>
    </w:p>
    <w:p w:rsidR="00AE1F1D" w:rsidRDefault="00AE1F1D" w:rsidP="00AE1F1D">
      <w:pPr>
        <w:autoSpaceDE w:val="0"/>
        <w:autoSpaceDN w:val="0"/>
        <w:adjustRightInd w:val="0"/>
        <w:jc w:val="both"/>
        <w:rPr>
          <w:rFonts w:ascii="Tms Rmn" w:eastAsia="Times New Roman" w:hAnsi="Tms Rmn" w:cs="Tms Rmn"/>
          <w:color w:val="000000"/>
        </w:rPr>
      </w:pPr>
      <w:r>
        <w:rPr>
          <w:rFonts w:ascii="Calibri" w:eastAsia="Times New Roman" w:hAnsi="Calibri" w:cs="Tms Rmn"/>
          <w:color w:val="000000"/>
        </w:rPr>
        <w:t xml:space="preserve">     </w:t>
      </w:r>
      <w:r>
        <w:rPr>
          <w:rFonts w:ascii="Tms Rmn" w:eastAsia="Times New Roman" w:hAnsi="Tms Rmn" w:cs="Tms Rmn"/>
          <w:color w:val="000000"/>
        </w:rPr>
        <w:t xml:space="preserve">Доставка пенсии осуществляется через кредитную организацию либо отделение почтовой связи. Для выбора доставочной организации вы можете обратиться в территориальный орган ПФР, в МФЦ или воспользоваться </w:t>
      </w:r>
      <w:proofErr w:type="spellStart"/>
      <w:r>
        <w:rPr>
          <w:rFonts w:ascii="Tms Rmn" w:eastAsia="Times New Roman" w:hAnsi="Tms Rmn" w:cs="Tms Rmn"/>
          <w:color w:val="000000"/>
        </w:rPr>
        <w:t>онлайн</w:t>
      </w:r>
      <w:proofErr w:type="spellEnd"/>
      <w:r>
        <w:rPr>
          <w:rFonts w:ascii="Tms Rmn" w:eastAsia="Times New Roman" w:hAnsi="Tms Rmn" w:cs="Tms Rmn"/>
          <w:color w:val="000000"/>
        </w:rPr>
        <w:t xml:space="preserve"> сервисом «Личный кабинет гражданина», предварительно зарегистрировавшись.*</w:t>
      </w:r>
    </w:p>
    <w:p w:rsidR="00AE1F1D" w:rsidRDefault="00AE1F1D" w:rsidP="00AE1F1D">
      <w:pPr>
        <w:autoSpaceDE w:val="0"/>
        <w:autoSpaceDN w:val="0"/>
        <w:adjustRightInd w:val="0"/>
        <w:jc w:val="both"/>
        <w:rPr>
          <w:rFonts w:ascii="Tms Rmn" w:eastAsia="Times New Roman" w:hAnsi="Tms Rmn" w:cs="Tms Rmn"/>
          <w:color w:val="000000"/>
        </w:rPr>
      </w:pPr>
      <w:r>
        <w:rPr>
          <w:rFonts w:ascii="Calibri" w:eastAsia="Times New Roman" w:hAnsi="Calibri" w:cs="Tms Rmn"/>
          <w:color w:val="000000"/>
        </w:rPr>
        <w:t xml:space="preserve">     </w:t>
      </w:r>
      <w:r>
        <w:rPr>
          <w:rFonts w:ascii="Tms Rmn" w:eastAsia="Times New Roman" w:hAnsi="Tms Rmn" w:cs="Tms Rmn"/>
          <w:color w:val="000000"/>
        </w:rPr>
        <w:t>Напоминаем, с 2015 года у организаций, осуществляющих доставку пенсий, должен быть заключен соответствующий договор** с Отделением Пенсионного фонда по Санкт-Петербургу и Ленинградской области.</w:t>
      </w:r>
    </w:p>
    <w:p w:rsidR="00AE1F1D" w:rsidRDefault="00AE1F1D" w:rsidP="00AE1F1D">
      <w:pPr>
        <w:autoSpaceDE w:val="0"/>
        <w:autoSpaceDN w:val="0"/>
        <w:adjustRightInd w:val="0"/>
        <w:jc w:val="both"/>
        <w:rPr>
          <w:rFonts w:ascii="Tms Rmn" w:eastAsia="Times New Roman" w:hAnsi="Tms Rmn" w:cs="Tms Rmn"/>
          <w:b/>
          <w:bCs/>
          <w:i/>
          <w:iCs/>
          <w:color w:val="000000"/>
        </w:rPr>
      </w:pPr>
      <w:r>
        <w:rPr>
          <w:rFonts w:ascii="Calibri" w:eastAsia="Times New Roman" w:hAnsi="Calibri" w:cs="Tms Rmn"/>
          <w:color w:val="000000"/>
        </w:rPr>
        <w:t xml:space="preserve">     </w:t>
      </w:r>
      <w:r>
        <w:rPr>
          <w:rFonts w:ascii="Tms Rmn" w:eastAsia="Times New Roman" w:hAnsi="Tms Rmn" w:cs="Tms Rmn"/>
          <w:color w:val="000000"/>
        </w:rPr>
        <w:t xml:space="preserve">Информацию о выплатных организациях, с которыми заключен договор о доставке пенсий, можно получить в территориальных органах ПФР, а так же на официальном сайте Пенсионного фонда </w:t>
      </w:r>
      <w:hyperlink r:id="rId5" w:history="1">
        <w:r>
          <w:rPr>
            <w:rFonts w:ascii="Tms Rmn" w:eastAsia="Times New Roman" w:hAnsi="Tms Rmn" w:cs="Tms Rmn"/>
            <w:b/>
            <w:bCs/>
            <w:i/>
            <w:iCs/>
            <w:color w:val="0000FF"/>
            <w:u w:val="single"/>
          </w:rPr>
          <w:t>www.pfr</w:t>
        </w:r>
      </w:hyperlink>
      <w:hyperlink r:id="rId6" w:history="1">
        <w:r>
          <w:rPr>
            <w:rFonts w:ascii="Tms Rmn" w:eastAsia="Times New Roman" w:hAnsi="Tms Rmn" w:cs="Tms Rmn"/>
            <w:b/>
            <w:bCs/>
            <w:i/>
            <w:iCs/>
            <w:color w:val="0000FF"/>
            <w:u w:val="single"/>
          </w:rPr>
          <w:t>f.ru</w:t>
        </w:r>
      </w:hyperlink>
      <w:r>
        <w:rPr>
          <w:rFonts w:ascii="Tms Rmn" w:eastAsia="Times New Roman" w:hAnsi="Tms Rmn" w:cs="Tms Rmn"/>
          <w:b/>
          <w:bCs/>
          <w:i/>
          <w:iCs/>
          <w:color w:val="000000"/>
        </w:rPr>
        <w:t>.</w:t>
      </w:r>
    </w:p>
    <w:p w:rsidR="00AE1F1D" w:rsidRDefault="00AE1F1D" w:rsidP="00AE1F1D">
      <w:pPr>
        <w:autoSpaceDE w:val="0"/>
        <w:autoSpaceDN w:val="0"/>
        <w:adjustRightInd w:val="0"/>
        <w:jc w:val="both"/>
        <w:rPr>
          <w:rFonts w:ascii="Tms Rmn" w:eastAsia="Times New Roman" w:hAnsi="Tms Rmn" w:cs="Tms Rmn"/>
          <w:color w:val="000000"/>
        </w:rPr>
      </w:pPr>
      <w:r>
        <w:rPr>
          <w:rFonts w:ascii="Calibri" w:eastAsia="Times New Roman" w:hAnsi="Calibri" w:cs="Tms Rmn"/>
          <w:color w:val="000000"/>
        </w:rPr>
        <w:t xml:space="preserve">     </w:t>
      </w:r>
      <w:r>
        <w:rPr>
          <w:rFonts w:ascii="Tms Rmn" w:eastAsia="Times New Roman" w:hAnsi="Tms Rmn" w:cs="Tms Rmn"/>
          <w:color w:val="000000"/>
        </w:rPr>
        <w:t>В случае выбора организации, с которой у территориального органа ПФР не заключен договор, рассмотрение заявления пенсионера приостанавливается до его заключения, но не более чем на три месяца. В заявлении пенсионером указывается организация, которая будет доставлять ему пенсию на период заключения договора.</w:t>
      </w:r>
    </w:p>
    <w:p w:rsidR="00AE1F1D" w:rsidRDefault="00AE1F1D" w:rsidP="00AE1F1D">
      <w:pPr>
        <w:autoSpaceDE w:val="0"/>
        <w:autoSpaceDN w:val="0"/>
        <w:adjustRightInd w:val="0"/>
        <w:jc w:val="both"/>
        <w:rPr>
          <w:rFonts w:ascii="Tms Rmn" w:eastAsia="Times New Roman" w:hAnsi="Tms Rmn" w:cs="Tms Rmn"/>
          <w:color w:val="000000"/>
        </w:rPr>
      </w:pPr>
      <w:r>
        <w:rPr>
          <w:rFonts w:ascii="Calibri" w:eastAsia="Times New Roman" w:hAnsi="Calibri" w:cs="Tms Rmn"/>
          <w:color w:val="000000"/>
        </w:rPr>
        <w:t xml:space="preserve">     </w:t>
      </w:r>
      <w:r>
        <w:rPr>
          <w:rFonts w:ascii="Tms Rmn" w:eastAsia="Times New Roman" w:hAnsi="Tms Rmn" w:cs="Tms Rmn"/>
          <w:color w:val="000000"/>
        </w:rPr>
        <w:t>При отказе выплатной организации от заключения договора территориальный орган ПФР проинформирует об этом пенсионера, а также сообщит о необходимости выбора другой доставочной организации.</w:t>
      </w:r>
    </w:p>
    <w:p w:rsidR="00AE1F1D" w:rsidRDefault="00AE1F1D" w:rsidP="00AE1F1D">
      <w:pPr>
        <w:autoSpaceDE w:val="0"/>
        <w:autoSpaceDN w:val="0"/>
        <w:adjustRightInd w:val="0"/>
        <w:jc w:val="both"/>
        <w:rPr>
          <w:rFonts w:ascii="Tms Rmn" w:eastAsia="Times New Roman" w:hAnsi="Tms Rmn" w:cs="Tms Rmn"/>
          <w:color w:val="000000"/>
        </w:rPr>
      </w:pPr>
      <w:r>
        <w:rPr>
          <w:rFonts w:ascii="Tms Rmn" w:eastAsia="Times New Roman" w:hAnsi="Tms Rmn" w:cs="Tms Rmn"/>
          <w:color w:val="000000"/>
        </w:rPr>
        <w:t>____________________________________________________________________ </w:t>
      </w:r>
    </w:p>
    <w:p w:rsidR="00AE1F1D" w:rsidRDefault="00AE1F1D" w:rsidP="00AE1F1D">
      <w:pPr>
        <w:autoSpaceDE w:val="0"/>
        <w:autoSpaceDN w:val="0"/>
        <w:adjustRightInd w:val="0"/>
        <w:jc w:val="both"/>
        <w:rPr>
          <w:rFonts w:ascii="Tms Rmn" w:eastAsia="Times New Roman" w:hAnsi="Tms Rmn" w:cs="Tms Rmn"/>
          <w:i/>
          <w:iCs/>
          <w:color w:val="000000"/>
        </w:rPr>
      </w:pPr>
      <w:r>
        <w:rPr>
          <w:rFonts w:ascii="Tms Rmn" w:eastAsia="Times New Roman" w:hAnsi="Tms Rmn" w:cs="Tms Rmn"/>
          <w:i/>
          <w:iCs/>
          <w:color w:val="000000"/>
        </w:rPr>
        <w:t>*«Личный кабинет гражданина» доступен только для зарегистрированных в Единой системе идентификац</w:t>
      </w:r>
      <w:proofErr w:type="gramStart"/>
      <w:r>
        <w:rPr>
          <w:rFonts w:ascii="Tms Rmn" w:eastAsia="Times New Roman" w:hAnsi="Tms Rmn" w:cs="Tms Rmn"/>
          <w:i/>
          <w:iCs/>
          <w:color w:val="000000"/>
        </w:rPr>
        <w:t>ии и ау</w:t>
      </w:r>
      <w:proofErr w:type="gramEnd"/>
      <w:r>
        <w:rPr>
          <w:rFonts w:ascii="Tms Rmn" w:eastAsia="Times New Roman" w:hAnsi="Tms Rmn" w:cs="Tms Rmn"/>
          <w:i/>
          <w:iCs/>
          <w:color w:val="000000"/>
        </w:rPr>
        <w:t xml:space="preserve">тентификации (ЕСИА) или на сайте государственных услуг пользователей, имеющих подтвержденную учетную запись. Если Вы еще не зарегистрированы, то это можно сделать со страницы Пенсионного фонда РФ </w:t>
      </w:r>
      <w:hyperlink r:id="rId7" w:history="1">
        <w:r>
          <w:rPr>
            <w:rFonts w:ascii="Tms Rmn" w:eastAsia="Times New Roman" w:hAnsi="Tms Rmn" w:cs="Tms Rmn"/>
            <w:i/>
            <w:iCs/>
            <w:color w:val="0000FF"/>
          </w:rPr>
          <w:t>www.pfrf.ru</w:t>
        </w:r>
      </w:hyperlink>
      <w:r>
        <w:rPr>
          <w:rFonts w:ascii="Tms Rmn" w:eastAsia="Times New Roman" w:hAnsi="Tms Rmn" w:cs="Tms Rmn"/>
          <w:i/>
          <w:iCs/>
          <w:color w:val="000000"/>
        </w:rPr>
        <w:t xml:space="preserve"> перейдя на сайт государственных услуг по ссылке в «Личном кабинете гражданина».</w:t>
      </w:r>
    </w:p>
    <w:p w:rsidR="00AE1F1D" w:rsidRDefault="00AE1F1D" w:rsidP="00AE1F1D">
      <w:pPr>
        <w:autoSpaceDE w:val="0"/>
        <w:autoSpaceDN w:val="0"/>
        <w:adjustRightInd w:val="0"/>
        <w:jc w:val="both"/>
        <w:rPr>
          <w:rFonts w:ascii="Calibri" w:eastAsia="Times New Roman" w:hAnsi="Calibri" w:cs="Tms Rmn"/>
          <w:i/>
          <w:iCs/>
          <w:color w:val="000000"/>
        </w:rPr>
      </w:pPr>
      <w:r>
        <w:rPr>
          <w:rFonts w:ascii="Tms Rmn" w:eastAsia="Times New Roman" w:hAnsi="Tms Rmn" w:cs="Tms Rmn"/>
          <w:color w:val="000000"/>
        </w:rPr>
        <w:t>**</w:t>
      </w:r>
      <w:r>
        <w:rPr>
          <w:rFonts w:ascii="Tms Rmn" w:eastAsia="Times New Roman" w:hAnsi="Tms Rmn" w:cs="Tms Rmn"/>
          <w:i/>
          <w:iCs/>
          <w:color w:val="000000"/>
        </w:rPr>
        <w:t>Приказ Министерства труда России от 14 ноября 2014 года №881н «Об утверждении типовых форм договоров о доставке пенсий, выплачиваемых Пенсионным фондом Российской Федерации, заключенных территориальными органами Пенсионного фонда Российской Федерации с кредитными организациями и организациями почтовой связи (иными организациями, занимающимися доставкой пенсий)</w:t>
      </w:r>
    </w:p>
    <w:p w:rsidR="00AE1F1D" w:rsidRDefault="00AE1F1D" w:rsidP="00AE1F1D">
      <w:pPr>
        <w:autoSpaceDE w:val="0"/>
        <w:autoSpaceDN w:val="0"/>
        <w:adjustRightInd w:val="0"/>
        <w:jc w:val="both"/>
        <w:rPr>
          <w:rFonts w:ascii="Calibri" w:eastAsia="Times New Roman" w:hAnsi="Calibri" w:cs="Tms Rmn"/>
          <w:i/>
          <w:iCs/>
          <w:color w:val="000000"/>
        </w:rPr>
      </w:pPr>
    </w:p>
    <w:p w:rsidR="00AE1F1D" w:rsidRDefault="00AE1F1D" w:rsidP="00AE1F1D">
      <w:pPr>
        <w:autoSpaceDE w:val="0"/>
        <w:autoSpaceDN w:val="0"/>
        <w:adjustRightInd w:val="0"/>
        <w:jc w:val="both"/>
        <w:rPr>
          <w:rFonts w:ascii="Calibri" w:eastAsia="Times New Roman" w:hAnsi="Calibri" w:cs="Tms Rmn"/>
          <w:i/>
          <w:iCs/>
          <w:color w:val="000000"/>
        </w:rPr>
      </w:pPr>
    </w:p>
    <w:p w:rsidR="00AE1F1D" w:rsidRDefault="00AE1F1D" w:rsidP="00AE1F1D">
      <w:pPr>
        <w:autoSpaceDE w:val="0"/>
        <w:autoSpaceDN w:val="0"/>
        <w:adjustRightInd w:val="0"/>
        <w:jc w:val="both"/>
        <w:rPr>
          <w:rFonts w:ascii="Calibri" w:eastAsia="Times New Roman" w:hAnsi="Calibri" w:cs="Tms Rmn"/>
          <w:i/>
          <w:iCs/>
          <w:color w:val="000000"/>
        </w:rPr>
      </w:pPr>
    </w:p>
    <w:p w:rsidR="00AE1F1D" w:rsidRDefault="00AE1F1D" w:rsidP="00AE1F1D">
      <w:pPr>
        <w:autoSpaceDE w:val="0"/>
        <w:autoSpaceDN w:val="0"/>
        <w:adjustRightInd w:val="0"/>
        <w:jc w:val="both"/>
        <w:rPr>
          <w:rFonts w:ascii="Calibri" w:eastAsia="Times New Roman" w:hAnsi="Calibri" w:cs="Tms Rmn"/>
          <w:i/>
          <w:iCs/>
          <w:color w:val="000000"/>
        </w:rPr>
      </w:pPr>
    </w:p>
    <w:p w:rsidR="00AE1F1D" w:rsidRPr="00E51F45" w:rsidRDefault="00AE1F1D" w:rsidP="00AE1F1D">
      <w:pPr>
        <w:autoSpaceDE w:val="0"/>
        <w:autoSpaceDN w:val="0"/>
        <w:adjustRightInd w:val="0"/>
        <w:jc w:val="both"/>
        <w:rPr>
          <w:rFonts w:eastAsia="Times New Roman" w:cs="Times New Roman"/>
          <w:iCs/>
          <w:color w:val="000000"/>
        </w:rPr>
      </w:pPr>
      <w:r>
        <w:rPr>
          <w:rFonts w:eastAsia="Times New Roman" w:cs="Times New Roman"/>
          <w:iCs/>
          <w:color w:val="000000"/>
        </w:rPr>
        <w:t>Начальник Управления                                                                                                А.Н. Гуляева</w:t>
      </w:r>
    </w:p>
    <w:p w:rsidR="00AE1F1D" w:rsidRDefault="00AE1F1D" w:rsidP="00AE1F1D">
      <w:pPr>
        <w:pStyle w:val="a3"/>
      </w:pPr>
    </w:p>
    <w:p w:rsidR="00406ECE" w:rsidRDefault="00406ECE"/>
    <w:sectPr w:rsidR="00406ECE" w:rsidSect="00233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5AA8C7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1F1D"/>
    <w:rsid w:val="00406ECE"/>
    <w:rsid w:val="00AE1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F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E1F1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kern w:val="2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AE1F1D"/>
    <w:rPr>
      <w:rFonts w:ascii="Times New Roman" w:eastAsia="Times New Roman" w:hAnsi="Times New Roman" w:cs="Times New Roman"/>
      <w:b/>
      <w:bCs/>
      <w:kern w:val="2"/>
      <w:sz w:val="24"/>
      <w:szCs w:val="24"/>
      <w:lang w:eastAsia="ar-SA"/>
    </w:rPr>
  </w:style>
  <w:style w:type="character" w:customStyle="1" w:styleId="1">
    <w:name w:val="Основной шрифт абзаца1"/>
    <w:rsid w:val="00AE1F1D"/>
  </w:style>
  <w:style w:type="paragraph" w:customStyle="1" w:styleId="Standarduser">
    <w:name w:val="Standard (user)"/>
    <w:rsid w:val="00AE1F1D"/>
    <w:pPr>
      <w:widowControl w:val="0"/>
      <w:suppressAutoHyphens/>
      <w:autoSpaceDE w:val="0"/>
      <w:spacing w:after="0" w:line="100" w:lineRule="atLeast"/>
      <w:textAlignment w:val="baseline"/>
    </w:pPr>
    <w:rPr>
      <w:rFonts w:ascii="Times New Roman CYR" w:eastAsia="Times New Roman CYR" w:hAnsi="Times New Roman CYR" w:cs="Times New Roman CYR"/>
      <w:kern w:val="1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frf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frf.ru/backoffice/publicadmin/branches/spb/info/%7Egraghdanam/1898" TargetMode="External"/><Relationship Id="rId5" Type="http://schemas.openxmlformats.org/officeDocument/2006/relationships/hyperlink" Target="https://www.pfrf.ru/backoffice/publicadmin/branches/spb/info/%7Egraghdanam/189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1102</Words>
  <Characters>6283</Characters>
  <Application>Microsoft Office Word</Application>
  <DocSecurity>0</DocSecurity>
  <Lines>52</Lines>
  <Paragraphs>14</Paragraphs>
  <ScaleCrop>false</ScaleCrop>
  <Company/>
  <LinksUpToDate>false</LinksUpToDate>
  <CharactersWithSpaces>7371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2017-03-13T11:43:00Z</dcterms:created>
  <dcterms:modified xsi:type="dcterms:W3CDTF">2017-03-13T11:44:00Z</dcterms:modified>
</cp:coreProperties>
</file>