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6C" w:rsidRPr="0069583F" w:rsidRDefault="00D35B6C" w:rsidP="00622DA2">
      <w:pPr>
        <w:pStyle w:val="a7"/>
        <w:rPr>
          <w:rFonts w:ascii="Times New Roman" w:hAnsi="Times New Roman"/>
          <w:sz w:val="28"/>
        </w:rPr>
      </w:pPr>
      <w:r w:rsidRPr="0069583F">
        <w:rPr>
          <w:rFonts w:ascii="Times New Roman" w:hAnsi="Times New Roman"/>
          <w:sz w:val="28"/>
        </w:rPr>
        <w:t>АДМИНИСТРАЦИЯ МУНИЦИПАЛЬНОГО ОБРАЗОВАНИЯ</w:t>
      </w:r>
    </w:p>
    <w:p w:rsidR="00D35B6C" w:rsidRPr="0069583F" w:rsidRDefault="00D35B6C" w:rsidP="00622DA2">
      <w:pPr>
        <w:pStyle w:val="a9"/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69583F">
        <w:rPr>
          <w:rFonts w:ascii="Times New Roman" w:hAnsi="Times New Roman"/>
          <w:b w:val="0"/>
          <w:sz w:val="28"/>
          <w:szCs w:val="28"/>
        </w:rPr>
        <w:t>ПУТИЛОВСКОЕ СЕЛЬСКОЕ ПОСЕЛЕНИЕ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69583F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</w:p>
    <w:p w:rsidR="00D35B6C" w:rsidRPr="00D35B6C" w:rsidRDefault="00D35B6C" w:rsidP="00622DA2">
      <w:pPr>
        <w:jc w:val="center"/>
        <w:rPr>
          <w:sz w:val="28"/>
          <w:szCs w:val="28"/>
        </w:rPr>
      </w:pPr>
      <w:r w:rsidRPr="00D35B6C">
        <w:rPr>
          <w:sz w:val="28"/>
          <w:szCs w:val="28"/>
        </w:rPr>
        <w:t>ОБРАЗОВАНИЯ КИРОВСКИЙ МУНИЦИПАЛЬНЫЙ РАЙОН</w:t>
      </w:r>
    </w:p>
    <w:p w:rsidR="00D35B6C" w:rsidRPr="00D35B6C" w:rsidRDefault="00D35B6C" w:rsidP="00622DA2">
      <w:pPr>
        <w:jc w:val="center"/>
        <w:rPr>
          <w:sz w:val="28"/>
          <w:szCs w:val="28"/>
        </w:rPr>
      </w:pPr>
      <w:r w:rsidRPr="00D35B6C">
        <w:rPr>
          <w:sz w:val="28"/>
          <w:szCs w:val="28"/>
        </w:rPr>
        <w:t>ЛЕНИНГРАДСКОЙ ОБЛАСТИ</w:t>
      </w:r>
    </w:p>
    <w:p w:rsidR="00D35B6C" w:rsidRPr="00D35B6C" w:rsidRDefault="00D35B6C" w:rsidP="00D35B6C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</w:p>
    <w:p w:rsidR="00D35B6C" w:rsidRPr="0069583F" w:rsidRDefault="00D35B6C" w:rsidP="00D35B6C">
      <w:pPr>
        <w:pStyle w:val="a9"/>
        <w:tabs>
          <w:tab w:val="left" w:pos="1965"/>
          <w:tab w:val="center" w:pos="4535"/>
        </w:tabs>
        <w:rPr>
          <w:rFonts w:ascii="Times New Roman" w:hAnsi="Times New Roman"/>
        </w:rPr>
      </w:pPr>
      <w:proofErr w:type="gramStart"/>
      <w:r w:rsidRPr="0069583F">
        <w:rPr>
          <w:rFonts w:ascii="Times New Roman" w:hAnsi="Times New Roman"/>
        </w:rPr>
        <w:t>П</w:t>
      </w:r>
      <w:proofErr w:type="gramEnd"/>
      <w:r w:rsidRPr="0069583F">
        <w:rPr>
          <w:rFonts w:ascii="Times New Roman" w:hAnsi="Times New Roman"/>
        </w:rPr>
        <w:t xml:space="preserve"> О С Т А Н О В Л Е Н И Е</w:t>
      </w:r>
    </w:p>
    <w:p w:rsidR="00D35B6C" w:rsidRPr="0069583F" w:rsidRDefault="00D35B6C" w:rsidP="00D35B6C">
      <w:pPr>
        <w:pStyle w:val="a9"/>
        <w:tabs>
          <w:tab w:val="left" w:pos="1965"/>
          <w:tab w:val="center" w:pos="4535"/>
        </w:tabs>
        <w:jc w:val="center"/>
        <w:rPr>
          <w:rFonts w:ascii="Times New Roman" w:hAnsi="Times New Roman"/>
          <w:sz w:val="28"/>
        </w:rPr>
      </w:pPr>
    </w:p>
    <w:p w:rsidR="00D35B6C" w:rsidRPr="0069583F" w:rsidRDefault="00D35B6C" w:rsidP="00D35B6C">
      <w:pPr>
        <w:jc w:val="center"/>
        <w:rPr>
          <w:b/>
          <w:sz w:val="24"/>
          <w:szCs w:val="24"/>
        </w:rPr>
      </w:pPr>
      <w:r w:rsidRPr="0069583F">
        <w:rPr>
          <w:b/>
          <w:sz w:val="24"/>
          <w:szCs w:val="24"/>
        </w:rPr>
        <w:t xml:space="preserve">от </w:t>
      </w:r>
      <w:r w:rsidR="00622DA2">
        <w:rPr>
          <w:b/>
          <w:sz w:val="24"/>
          <w:szCs w:val="24"/>
        </w:rPr>
        <w:t xml:space="preserve">27 апреля </w:t>
      </w:r>
      <w:r w:rsidRPr="0069583F">
        <w:rPr>
          <w:b/>
          <w:sz w:val="24"/>
          <w:szCs w:val="24"/>
        </w:rPr>
        <w:t xml:space="preserve">2015 года № </w:t>
      </w:r>
      <w:r w:rsidR="00622DA2">
        <w:rPr>
          <w:b/>
          <w:sz w:val="24"/>
          <w:szCs w:val="24"/>
        </w:rPr>
        <w:t>116</w:t>
      </w:r>
    </w:p>
    <w:p w:rsidR="00DD2040" w:rsidRDefault="00DD2040" w:rsidP="004C644C">
      <w:pPr>
        <w:jc w:val="center"/>
        <w:rPr>
          <w:sz w:val="24"/>
          <w:szCs w:val="24"/>
        </w:rPr>
      </w:pPr>
    </w:p>
    <w:p w:rsidR="003B3E72" w:rsidRPr="005D2678" w:rsidRDefault="003B3E72" w:rsidP="005D2678">
      <w:pPr>
        <w:jc w:val="center"/>
        <w:rPr>
          <w:sz w:val="24"/>
          <w:szCs w:val="24"/>
        </w:rPr>
      </w:pPr>
    </w:p>
    <w:p w:rsidR="00F257E5" w:rsidRPr="00944A3F" w:rsidRDefault="00944A3F" w:rsidP="005D2678">
      <w:pPr>
        <w:jc w:val="center"/>
        <w:rPr>
          <w:b/>
          <w:sz w:val="24"/>
          <w:szCs w:val="24"/>
        </w:rPr>
      </w:pPr>
      <w:r w:rsidRPr="00944A3F">
        <w:rPr>
          <w:b/>
          <w:sz w:val="24"/>
          <w:szCs w:val="24"/>
        </w:rPr>
        <w:t xml:space="preserve">Об утверждении положения о подготовке и содержании в готовности сил и средств </w:t>
      </w:r>
      <w:r w:rsidR="009B0A01">
        <w:rPr>
          <w:b/>
          <w:bCs/>
          <w:sz w:val="24"/>
          <w:szCs w:val="24"/>
        </w:rPr>
        <w:t xml:space="preserve">Путиловского </w:t>
      </w:r>
      <w:proofErr w:type="spellStart"/>
      <w:r w:rsidR="009B0A01">
        <w:rPr>
          <w:b/>
          <w:bCs/>
          <w:sz w:val="24"/>
          <w:szCs w:val="24"/>
        </w:rPr>
        <w:t>сельского</w:t>
      </w:r>
      <w:r w:rsidRPr="00944A3F">
        <w:rPr>
          <w:b/>
          <w:sz w:val="24"/>
          <w:szCs w:val="24"/>
        </w:rPr>
        <w:t>звена</w:t>
      </w:r>
      <w:proofErr w:type="spellEnd"/>
      <w:r w:rsidRPr="00944A3F">
        <w:rPr>
          <w:b/>
          <w:sz w:val="24"/>
          <w:szCs w:val="24"/>
        </w:rPr>
        <w:t xml:space="preserve"> Ленинградской областной подсистемы РСЧС</w:t>
      </w:r>
    </w:p>
    <w:p w:rsidR="00F257E5" w:rsidRPr="00162DA5" w:rsidRDefault="00F257E5" w:rsidP="00BF3A76">
      <w:pPr>
        <w:ind w:firstLine="720"/>
        <w:jc w:val="center"/>
        <w:rPr>
          <w:sz w:val="24"/>
          <w:szCs w:val="24"/>
        </w:rPr>
      </w:pPr>
    </w:p>
    <w:p w:rsidR="00944A3F" w:rsidRPr="00BF3A76" w:rsidRDefault="00944A3F" w:rsidP="00BF3A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proofErr w:type="gramStart"/>
      <w:r w:rsidRPr="00BF3A76">
        <w:rPr>
          <w:sz w:val="28"/>
          <w:szCs w:val="24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="00BF3A76" w:rsidRPr="00BF3A76">
        <w:rPr>
          <w:sz w:val="28"/>
          <w:szCs w:val="24"/>
        </w:rPr>
        <w:t>,</w:t>
      </w:r>
      <w:r w:rsidRPr="00BF3A76">
        <w:rPr>
          <w:sz w:val="28"/>
          <w:szCs w:val="24"/>
        </w:rPr>
        <w:t xml:space="preserve"> областным </w:t>
      </w:r>
      <w:hyperlink r:id="rId4" w:history="1">
        <w:r w:rsidRPr="00BF3A76">
          <w:rPr>
            <w:sz w:val="28"/>
            <w:szCs w:val="24"/>
          </w:rPr>
          <w:t>законом</w:t>
        </w:r>
      </w:hyperlink>
      <w:r w:rsidRPr="00BF3A76">
        <w:rPr>
          <w:sz w:val="28"/>
          <w:szCs w:val="24"/>
        </w:rPr>
        <w:t xml:space="preserve"> от 13.11.2003 № 93-оз «О защите населения и территорий Ленинградской области от чрезвычайных ситуаций природного и техногенного характера» </w:t>
      </w:r>
      <w:r w:rsidR="00BF3A76" w:rsidRPr="00BF3A76">
        <w:rPr>
          <w:sz w:val="28"/>
          <w:szCs w:val="24"/>
        </w:rPr>
        <w:t>и постановлением Правительства Ленинградской области от 09.06.2014 № 225 «</w:t>
      </w:r>
      <w:r w:rsidR="00BF3A76" w:rsidRPr="00BF3A76">
        <w:rPr>
          <w:bCs/>
          <w:sz w:val="28"/>
          <w:szCs w:val="24"/>
        </w:rPr>
        <w:t>Об утверждении Положения о подготовке и содержании в готовности сил и средств Ленинградской</w:t>
      </w:r>
      <w:proofErr w:type="gramEnd"/>
      <w:r w:rsidR="00BF3A76" w:rsidRPr="00BF3A76">
        <w:rPr>
          <w:bCs/>
          <w:sz w:val="28"/>
          <w:szCs w:val="24"/>
        </w:rPr>
        <w:t xml:space="preserve"> областной подсистемы РСЧС» </w:t>
      </w:r>
      <w:r w:rsidRPr="00BF3A76">
        <w:rPr>
          <w:sz w:val="28"/>
          <w:szCs w:val="24"/>
        </w:rPr>
        <w:t>в целях определения порядка подготовки и содержания в готовности необходимых сил и сре</w:t>
      </w:r>
      <w:proofErr w:type="gramStart"/>
      <w:r w:rsidRPr="00BF3A76">
        <w:rPr>
          <w:sz w:val="28"/>
          <w:szCs w:val="24"/>
        </w:rPr>
        <w:t>дств дл</w:t>
      </w:r>
      <w:proofErr w:type="gramEnd"/>
      <w:r w:rsidRPr="00BF3A76">
        <w:rPr>
          <w:sz w:val="28"/>
          <w:szCs w:val="24"/>
        </w:rPr>
        <w:t xml:space="preserve">я защиты населения и территорий территории </w:t>
      </w:r>
      <w:r w:rsidR="009B0A01">
        <w:rPr>
          <w:sz w:val="28"/>
          <w:szCs w:val="24"/>
        </w:rPr>
        <w:t xml:space="preserve">Путиловского </w:t>
      </w:r>
      <w:proofErr w:type="spellStart"/>
      <w:r w:rsidR="009B0A01">
        <w:rPr>
          <w:sz w:val="28"/>
          <w:szCs w:val="24"/>
        </w:rPr>
        <w:t>сельского</w:t>
      </w:r>
      <w:r w:rsidRPr="00BF3A76">
        <w:rPr>
          <w:sz w:val="28"/>
          <w:szCs w:val="24"/>
        </w:rPr>
        <w:t>поселения</w:t>
      </w:r>
      <w:proofErr w:type="spellEnd"/>
      <w:r w:rsidRPr="00BF3A76">
        <w:rPr>
          <w:sz w:val="28"/>
          <w:szCs w:val="24"/>
        </w:rPr>
        <w:t xml:space="preserve"> Кировского муниципального района Ленинградской области от чрезвычайных ситуаций природного и техногенного характера:</w:t>
      </w:r>
    </w:p>
    <w:p w:rsidR="00944A3F" w:rsidRDefault="00944A3F" w:rsidP="00BF3A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BF3A76">
        <w:rPr>
          <w:sz w:val="28"/>
          <w:szCs w:val="24"/>
        </w:rPr>
        <w:t xml:space="preserve">1. Утвердить </w:t>
      </w:r>
      <w:r w:rsidR="00972B6B">
        <w:rPr>
          <w:sz w:val="28"/>
          <w:szCs w:val="24"/>
        </w:rPr>
        <w:t xml:space="preserve">прилагаемое </w:t>
      </w:r>
      <w:r w:rsidRPr="00BF3A76">
        <w:rPr>
          <w:sz w:val="28"/>
          <w:szCs w:val="24"/>
        </w:rPr>
        <w:t xml:space="preserve">Положение о подготовке и содержании в готовности сил и средств </w:t>
      </w:r>
      <w:r w:rsidR="009B0A01">
        <w:rPr>
          <w:bCs/>
          <w:sz w:val="28"/>
          <w:szCs w:val="24"/>
        </w:rPr>
        <w:t xml:space="preserve">Путиловского сельского </w:t>
      </w:r>
      <w:r w:rsidRPr="00BF3A76">
        <w:rPr>
          <w:sz w:val="28"/>
          <w:szCs w:val="24"/>
        </w:rPr>
        <w:t>звена Ленинградской областной подсистемы РСЧС.</w:t>
      </w:r>
    </w:p>
    <w:p w:rsidR="009B0A01" w:rsidRPr="00DD11F2" w:rsidRDefault="009B0A01" w:rsidP="009B0A0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DD11F2">
        <w:rPr>
          <w:sz w:val="28"/>
          <w:szCs w:val="28"/>
        </w:rPr>
        <w:t>Настоящее постановление вступает в законную силу с момента официального опубликования.</w:t>
      </w:r>
    </w:p>
    <w:p w:rsidR="009B0A01" w:rsidRPr="00BF3A76" w:rsidRDefault="009B0A01" w:rsidP="00BF3A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944A3F" w:rsidRPr="00BF3A76" w:rsidRDefault="009B0A01" w:rsidP="00BF3A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944A3F" w:rsidRPr="00BF3A76">
        <w:rPr>
          <w:sz w:val="28"/>
          <w:szCs w:val="24"/>
        </w:rPr>
        <w:t xml:space="preserve">. </w:t>
      </w:r>
      <w:proofErr w:type="gramStart"/>
      <w:r w:rsidR="00944A3F" w:rsidRPr="00BF3A76">
        <w:rPr>
          <w:sz w:val="28"/>
          <w:szCs w:val="24"/>
        </w:rPr>
        <w:t xml:space="preserve">Контроль </w:t>
      </w:r>
      <w:r w:rsidR="00972B6B">
        <w:rPr>
          <w:sz w:val="28"/>
          <w:szCs w:val="28"/>
        </w:rPr>
        <w:t>за</w:t>
      </w:r>
      <w:proofErr w:type="gramEnd"/>
      <w:r w:rsidR="00972B6B">
        <w:rPr>
          <w:sz w:val="28"/>
          <w:szCs w:val="28"/>
        </w:rPr>
        <w:t xml:space="preserve"> </w:t>
      </w:r>
      <w:r w:rsidR="00972B6B" w:rsidRPr="009A7263">
        <w:rPr>
          <w:sz w:val="28"/>
          <w:szCs w:val="28"/>
        </w:rPr>
        <w:t>исполнени</w:t>
      </w:r>
      <w:r w:rsidR="00972B6B">
        <w:rPr>
          <w:sz w:val="28"/>
          <w:szCs w:val="28"/>
        </w:rPr>
        <w:t xml:space="preserve">ем </w:t>
      </w:r>
      <w:r w:rsidR="00972B6B" w:rsidRPr="009A7263">
        <w:rPr>
          <w:sz w:val="28"/>
          <w:szCs w:val="28"/>
        </w:rPr>
        <w:t>постановления оставляю за собой</w:t>
      </w:r>
      <w:r w:rsidR="00972B6B">
        <w:rPr>
          <w:sz w:val="28"/>
          <w:szCs w:val="28"/>
        </w:rPr>
        <w:t>.</w:t>
      </w:r>
    </w:p>
    <w:p w:rsidR="00F257E5" w:rsidRDefault="00F257E5" w:rsidP="00BF3A76">
      <w:pPr>
        <w:ind w:firstLine="720"/>
        <w:jc w:val="both"/>
        <w:rPr>
          <w:sz w:val="28"/>
          <w:szCs w:val="24"/>
        </w:rPr>
      </w:pPr>
    </w:p>
    <w:p w:rsidR="00BF3A76" w:rsidRDefault="00BF3A76" w:rsidP="00BF3A76">
      <w:pPr>
        <w:ind w:firstLine="720"/>
        <w:jc w:val="both"/>
        <w:rPr>
          <w:sz w:val="28"/>
          <w:szCs w:val="24"/>
        </w:rPr>
      </w:pPr>
    </w:p>
    <w:p w:rsidR="00BF3A76" w:rsidRDefault="00BF3A76" w:rsidP="00BF3A76">
      <w:pPr>
        <w:ind w:firstLine="720"/>
        <w:jc w:val="both"/>
        <w:rPr>
          <w:sz w:val="28"/>
          <w:szCs w:val="24"/>
        </w:rPr>
      </w:pPr>
    </w:p>
    <w:p w:rsidR="00BF3A76" w:rsidRPr="005D2678" w:rsidRDefault="00BF3A76" w:rsidP="00BF3A76">
      <w:pPr>
        <w:ind w:firstLine="720"/>
        <w:jc w:val="both"/>
        <w:rPr>
          <w:sz w:val="28"/>
          <w:szCs w:val="24"/>
        </w:rPr>
      </w:pPr>
    </w:p>
    <w:p w:rsidR="005244D5" w:rsidRPr="00B8220C" w:rsidRDefault="009578A8" w:rsidP="005E7859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5E7859">
        <w:rPr>
          <w:sz w:val="28"/>
          <w:szCs w:val="28"/>
        </w:rPr>
        <w:t>дминистрации</w:t>
      </w:r>
      <w:r w:rsidR="005244D5">
        <w:rPr>
          <w:sz w:val="28"/>
          <w:szCs w:val="28"/>
        </w:rPr>
        <w:tab/>
      </w:r>
      <w:r w:rsidR="005244D5">
        <w:rPr>
          <w:sz w:val="28"/>
          <w:szCs w:val="28"/>
        </w:rPr>
        <w:tab/>
      </w:r>
      <w:r w:rsidR="005244D5">
        <w:rPr>
          <w:sz w:val="28"/>
          <w:szCs w:val="28"/>
        </w:rPr>
        <w:tab/>
      </w:r>
      <w:r w:rsidR="005244D5">
        <w:rPr>
          <w:sz w:val="28"/>
          <w:szCs w:val="28"/>
        </w:rPr>
        <w:tab/>
      </w:r>
      <w:r w:rsidR="005244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A01">
        <w:rPr>
          <w:sz w:val="28"/>
          <w:szCs w:val="28"/>
        </w:rPr>
        <w:t xml:space="preserve">   В.И. Егорихин</w:t>
      </w:r>
    </w:p>
    <w:p w:rsidR="005244D5" w:rsidRPr="00B8220C" w:rsidRDefault="005244D5" w:rsidP="005244D5">
      <w:pPr>
        <w:jc w:val="both"/>
        <w:rPr>
          <w:sz w:val="28"/>
          <w:szCs w:val="28"/>
        </w:rPr>
      </w:pPr>
    </w:p>
    <w:p w:rsidR="00D45FCF" w:rsidRDefault="00D45FCF" w:rsidP="00D45FCF">
      <w:pPr>
        <w:jc w:val="both"/>
      </w:pPr>
    </w:p>
    <w:p w:rsidR="00972B6B" w:rsidRDefault="00972B6B" w:rsidP="00D45FCF">
      <w:pPr>
        <w:jc w:val="both"/>
      </w:pPr>
    </w:p>
    <w:p w:rsidR="00972B6B" w:rsidRDefault="00972B6B" w:rsidP="00D45FCF">
      <w:pPr>
        <w:jc w:val="both"/>
      </w:pPr>
    </w:p>
    <w:p w:rsidR="00972B6B" w:rsidRDefault="00972B6B" w:rsidP="00D45FCF">
      <w:pPr>
        <w:jc w:val="both"/>
      </w:pPr>
    </w:p>
    <w:p w:rsidR="00D45FCF" w:rsidRDefault="00D45FCF" w:rsidP="00D45FCF">
      <w:pPr>
        <w:jc w:val="both"/>
      </w:pPr>
    </w:p>
    <w:p w:rsidR="00F257E5" w:rsidRDefault="00F257E5" w:rsidP="00F257E5">
      <w:pPr>
        <w:jc w:val="both"/>
      </w:pPr>
      <w:r>
        <w:t xml:space="preserve">Разослано: в дело </w:t>
      </w:r>
      <w:r w:rsidR="009A7263">
        <w:t>– 2, прокуратуру</w:t>
      </w:r>
    </w:p>
    <w:p w:rsidR="009B0A01" w:rsidRDefault="009B0A01" w:rsidP="009B0A01"/>
    <w:p w:rsidR="00622DA2" w:rsidRDefault="00622DA2" w:rsidP="009B0A01"/>
    <w:p w:rsidR="009B0A01" w:rsidRDefault="009B0A01" w:rsidP="009B0A01"/>
    <w:p w:rsidR="00096B74" w:rsidRDefault="00096B74" w:rsidP="009B0A01">
      <w:pPr>
        <w:jc w:val="right"/>
      </w:pPr>
      <w:r>
        <w:lastRenderedPageBreak/>
        <w:t>Утвержден</w:t>
      </w:r>
      <w:r w:rsidR="009A7263">
        <w:t>о</w:t>
      </w:r>
    </w:p>
    <w:p w:rsidR="00096B74" w:rsidRDefault="00096B74" w:rsidP="009B0A01">
      <w:pPr>
        <w:ind w:left="5940"/>
        <w:jc w:val="right"/>
      </w:pPr>
      <w:r>
        <w:t>постановлением администрации</w:t>
      </w:r>
    </w:p>
    <w:p w:rsidR="00096B74" w:rsidRDefault="00622DA2" w:rsidP="009B0A01">
      <w:pPr>
        <w:ind w:left="5940"/>
        <w:jc w:val="right"/>
      </w:pPr>
      <w:r>
        <w:rPr>
          <w:szCs w:val="24"/>
        </w:rPr>
        <w:t>МО Путиловское сельское поселение</w:t>
      </w:r>
    </w:p>
    <w:p w:rsidR="00096B74" w:rsidRDefault="00622DA2" w:rsidP="009B0A01">
      <w:pPr>
        <w:ind w:left="5940"/>
        <w:jc w:val="right"/>
      </w:pPr>
      <w:r>
        <w:t>от  27 апреля 2015г. № 116</w:t>
      </w:r>
    </w:p>
    <w:p w:rsidR="00F257E5" w:rsidRDefault="00096B74" w:rsidP="009B0A01">
      <w:pPr>
        <w:ind w:left="5940"/>
        <w:jc w:val="right"/>
        <w:rPr>
          <w:sz w:val="28"/>
          <w:vertAlign w:val="superscript"/>
        </w:rPr>
      </w:pPr>
      <w:r w:rsidRPr="001D4FBC">
        <w:rPr>
          <w:sz w:val="28"/>
          <w:vertAlign w:val="superscript"/>
        </w:rPr>
        <w:t>(приложение)</w:t>
      </w:r>
    </w:p>
    <w:p w:rsidR="009A7263" w:rsidRDefault="009A7263" w:rsidP="009A7263">
      <w:pPr>
        <w:jc w:val="center"/>
        <w:rPr>
          <w:b/>
          <w:sz w:val="24"/>
          <w:szCs w:val="24"/>
        </w:rPr>
      </w:pPr>
      <w:r w:rsidRPr="00C84C55">
        <w:rPr>
          <w:b/>
          <w:sz w:val="24"/>
          <w:szCs w:val="24"/>
        </w:rPr>
        <w:t>Положение</w:t>
      </w:r>
    </w:p>
    <w:p w:rsidR="00944A3F" w:rsidRPr="00944A3F" w:rsidRDefault="00944A3F" w:rsidP="00944A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4A3F">
        <w:rPr>
          <w:b/>
          <w:bCs/>
          <w:sz w:val="24"/>
          <w:szCs w:val="24"/>
        </w:rPr>
        <w:t xml:space="preserve">о подготовке и содержании в готовности сил и средств </w:t>
      </w:r>
      <w:r w:rsidR="009B0A01">
        <w:rPr>
          <w:b/>
          <w:sz w:val="24"/>
          <w:szCs w:val="24"/>
        </w:rPr>
        <w:t xml:space="preserve">Путиловского сельского </w:t>
      </w:r>
      <w:r w:rsidRPr="00944A3F">
        <w:rPr>
          <w:b/>
          <w:bCs/>
          <w:sz w:val="24"/>
          <w:szCs w:val="24"/>
        </w:rPr>
        <w:t>звена Ленинградской областной подсистемы РСЧС</w:t>
      </w:r>
    </w:p>
    <w:p w:rsidR="00C84C55" w:rsidRDefault="00C84C55" w:rsidP="0046139B">
      <w:pPr>
        <w:ind w:firstLine="720"/>
        <w:jc w:val="both"/>
        <w:rPr>
          <w:sz w:val="24"/>
          <w:szCs w:val="24"/>
        </w:rPr>
      </w:pPr>
      <w:bookmarkStart w:id="0" w:name="Par29"/>
      <w:bookmarkEnd w:id="0"/>
    </w:p>
    <w:p w:rsidR="00162DA5" w:rsidRPr="00162DA5" w:rsidRDefault="00944A3F" w:rsidP="00162DA5">
      <w:pPr>
        <w:ind w:firstLine="720"/>
        <w:jc w:val="both"/>
        <w:rPr>
          <w:sz w:val="24"/>
          <w:szCs w:val="24"/>
        </w:rPr>
      </w:pPr>
      <w:r w:rsidRPr="00162DA5">
        <w:rPr>
          <w:sz w:val="24"/>
          <w:szCs w:val="24"/>
        </w:rPr>
        <w:t>1. Положение о подготовке и содержании в готовности необходимых сил и средств для защиты населения и территори</w:t>
      </w:r>
      <w:r w:rsidR="00162DA5" w:rsidRPr="00162DA5">
        <w:rPr>
          <w:sz w:val="24"/>
          <w:szCs w:val="24"/>
        </w:rPr>
        <w:t>и</w:t>
      </w:r>
      <w:r w:rsidRPr="00162DA5">
        <w:rPr>
          <w:sz w:val="24"/>
          <w:szCs w:val="24"/>
        </w:rPr>
        <w:t xml:space="preserve"> </w:t>
      </w:r>
      <w:r w:rsidR="009B0A01">
        <w:rPr>
          <w:sz w:val="24"/>
          <w:szCs w:val="24"/>
        </w:rPr>
        <w:t xml:space="preserve">Путиловского сельского </w:t>
      </w:r>
      <w:r w:rsidR="00162DA5" w:rsidRPr="00162DA5">
        <w:rPr>
          <w:sz w:val="24"/>
          <w:szCs w:val="24"/>
        </w:rPr>
        <w:t xml:space="preserve">поселения Кировского муниципального района Ленинградской области </w:t>
      </w:r>
      <w:r w:rsidRPr="00162DA5">
        <w:rPr>
          <w:sz w:val="24"/>
          <w:szCs w:val="24"/>
        </w:rPr>
        <w:t>от чрезвычайных ситуаций природного и техногенного характера разработано в соответствии</w:t>
      </w:r>
      <w:r w:rsidR="00162DA5" w:rsidRPr="00162DA5">
        <w:rPr>
          <w:sz w:val="24"/>
          <w:szCs w:val="24"/>
        </w:rPr>
        <w:t xml:space="preserve"> </w:t>
      </w:r>
      <w:r w:rsidRPr="00162DA5">
        <w:rPr>
          <w:sz w:val="24"/>
          <w:szCs w:val="24"/>
        </w:rPr>
        <w:t>с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="00162DA5" w:rsidRPr="00162DA5">
        <w:rPr>
          <w:sz w:val="24"/>
          <w:szCs w:val="24"/>
        </w:rPr>
        <w:t>,</w:t>
      </w:r>
      <w:r w:rsidR="00622DA2">
        <w:rPr>
          <w:sz w:val="24"/>
          <w:szCs w:val="24"/>
        </w:rPr>
        <w:t xml:space="preserve"> </w:t>
      </w:r>
      <w:r w:rsidRPr="00162DA5">
        <w:rPr>
          <w:sz w:val="24"/>
          <w:szCs w:val="24"/>
        </w:rPr>
        <w:t xml:space="preserve">областным </w:t>
      </w:r>
      <w:hyperlink r:id="rId5" w:history="1">
        <w:r w:rsidRPr="00162DA5">
          <w:rPr>
            <w:sz w:val="24"/>
            <w:szCs w:val="24"/>
          </w:rPr>
          <w:t>законом</w:t>
        </w:r>
      </w:hyperlink>
      <w:r w:rsidRPr="00162DA5">
        <w:rPr>
          <w:sz w:val="24"/>
          <w:szCs w:val="24"/>
        </w:rPr>
        <w:t xml:space="preserve"> от 13.11.2003 № 93-оз «О защите населения и территорий Ленинградской области от чрезвычайных ситуаций природного и техногенного характера»</w:t>
      </w:r>
      <w:r w:rsidR="00162DA5" w:rsidRPr="00162DA5">
        <w:rPr>
          <w:sz w:val="24"/>
          <w:szCs w:val="24"/>
        </w:rPr>
        <w:t xml:space="preserve"> и постановлением Правительства Ленинградской области от 09.06.2014 № 225 «</w:t>
      </w:r>
      <w:r w:rsidR="00162DA5" w:rsidRPr="00162DA5">
        <w:rPr>
          <w:bCs/>
          <w:sz w:val="24"/>
          <w:szCs w:val="24"/>
        </w:rPr>
        <w:t>Об утверждении Положения о подготовке и содержании в готовности сил и средств Ленинградской областной подсистемы РСЧС»</w:t>
      </w:r>
      <w:r w:rsidR="00BF3A76">
        <w:rPr>
          <w:bCs/>
          <w:sz w:val="24"/>
          <w:szCs w:val="24"/>
        </w:rPr>
        <w:t>.</w:t>
      </w:r>
    </w:p>
    <w:p w:rsidR="00944A3F" w:rsidRPr="006E4A2E" w:rsidRDefault="00944A3F" w:rsidP="00944A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4A2E">
        <w:rPr>
          <w:sz w:val="24"/>
          <w:szCs w:val="24"/>
        </w:rPr>
        <w:t>2. Настоящее Положение определяет порядок подготовки и содержания в готовности необходимых сил и сре</w:t>
      </w:r>
      <w:proofErr w:type="gramStart"/>
      <w:r w:rsidRPr="006E4A2E">
        <w:rPr>
          <w:sz w:val="24"/>
          <w:szCs w:val="24"/>
        </w:rPr>
        <w:t>дств дл</w:t>
      </w:r>
      <w:proofErr w:type="gramEnd"/>
      <w:r w:rsidRPr="006E4A2E">
        <w:rPr>
          <w:sz w:val="24"/>
          <w:szCs w:val="24"/>
        </w:rPr>
        <w:t xml:space="preserve">я защиты населения и </w:t>
      </w:r>
      <w:r w:rsidR="00162DA5" w:rsidRPr="006E4A2E">
        <w:rPr>
          <w:sz w:val="24"/>
          <w:szCs w:val="24"/>
        </w:rPr>
        <w:t xml:space="preserve">территории </w:t>
      </w:r>
      <w:r w:rsidR="009B0A01">
        <w:rPr>
          <w:sz w:val="24"/>
          <w:szCs w:val="24"/>
        </w:rPr>
        <w:t xml:space="preserve">Путиловского сельского </w:t>
      </w:r>
      <w:r w:rsidR="00162DA5" w:rsidRPr="006E4A2E">
        <w:rPr>
          <w:sz w:val="24"/>
          <w:szCs w:val="24"/>
        </w:rPr>
        <w:t xml:space="preserve">поселения Кировского муниципального района Ленинградской области </w:t>
      </w:r>
      <w:r w:rsidRPr="006E4A2E">
        <w:rPr>
          <w:sz w:val="24"/>
          <w:szCs w:val="24"/>
        </w:rPr>
        <w:t>от чрезвычайных ситуаций природного и техногенного характера.</w:t>
      </w:r>
    </w:p>
    <w:p w:rsidR="00944A3F" w:rsidRPr="006E4A2E" w:rsidRDefault="00944A3F" w:rsidP="00944A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4A2E">
        <w:rPr>
          <w:sz w:val="24"/>
          <w:szCs w:val="24"/>
        </w:rPr>
        <w:t xml:space="preserve">3. К силам и средствам </w:t>
      </w:r>
      <w:r w:rsidR="009B0A01">
        <w:rPr>
          <w:sz w:val="24"/>
          <w:szCs w:val="24"/>
        </w:rPr>
        <w:t xml:space="preserve">Путиловского сельского </w:t>
      </w:r>
      <w:r w:rsidR="00162DA5" w:rsidRPr="006E4A2E">
        <w:rPr>
          <w:bCs/>
          <w:sz w:val="24"/>
          <w:szCs w:val="24"/>
        </w:rPr>
        <w:t xml:space="preserve">звена </w:t>
      </w:r>
      <w:r w:rsidRPr="006E4A2E">
        <w:rPr>
          <w:sz w:val="24"/>
          <w:szCs w:val="24"/>
        </w:rPr>
        <w:t xml:space="preserve">Ленинградской областной подсистемы РСЧС относятся специально подготовленные силы и средства, </w:t>
      </w:r>
      <w:r w:rsidR="00162DA5" w:rsidRPr="006E4A2E">
        <w:rPr>
          <w:sz w:val="24"/>
          <w:szCs w:val="24"/>
        </w:rPr>
        <w:t>учреждений, предприятий и организаций</w:t>
      </w:r>
      <w:r w:rsidRPr="006E4A2E">
        <w:rPr>
          <w:sz w:val="24"/>
          <w:szCs w:val="24"/>
        </w:rPr>
        <w:t>, предназначенные и выделяемые для предупреждения и ликвидации чрезвычайных ситуаций.</w:t>
      </w:r>
    </w:p>
    <w:p w:rsidR="00944A3F" w:rsidRPr="006E4A2E" w:rsidRDefault="00944A3F" w:rsidP="00944A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4A2E">
        <w:rPr>
          <w:sz w:val="24"/>
          <w:szCs w:val="24"/>
        </w:rPr>
        <w:t xml:space="preserve">4. Руководители организаций, в которых созданы формирования, входящие в состав сил и средств </w:t>
      </w:r>
      <w:r w:rsidR="009B0A01">
        <w:rPr>
          <w:sz w:val="24"/>
          <w:szCs w:val="24"/>
        </w:rPr>
        <w:t xml:space="preserve">Путиловского сельского </w:t>
      </w:r>
      <w:r w:rsidR="00162DA5" w:rsidRPr="006E4A2E">
        <w:rPr>
          <w:bCs/>
          <w:sz w:val="24"/>
          <w:szCs w:val="24"/>
        </w:rPr>
        <w:t xml:space="preserve">звена </w:t>
      </w:r>
      <w:r w:rsidRPr="006E4A2E">
        <w:rPr>
          <w:sz w:val="24"/>
          <w:szCs w:val="24"/>
        </w:rPr>
        <w:t xml:space="preserve">Ленинградской </w:t>
      </w:r>
      <w:r w:rsidR="00162DA5" w:rsidRPr="006E4A2E">
        <w:rPr>
          <w:sz w:val="24"/>
          <w:szCs w:val="24"/>
        </w:rPr>
        <w:t>областной подсистемы РСЧС</w:t>
      </w:r>
      <w:r w:rsidRPr="006E4A2E">
        <w:rPr>
          <w:sz w:val="24"/>
          <w:szCs w:val="24"/>
        </w:rPr>
        <w:t>, муниципального и объектового уровней (далее - формирования), в установленном действующим законодательством порядке организуют их подготовку и поддержание в готовности к действиям по предназначению.</w:t>
      </w:r>
    </w:p>
    <w:p w:rsidR="00944A3F" w:rsidRPr="006E4A2E" w:rsidRDefault="00944A3F" w:rsidP="00944A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4A2E">
        <w:rPr>
          <w:sz w:val="24"/>
          <w:szCs w:val="24"/>
        </w:rPr>
        <w:t>5. Подготовка формирований организуется в рамках единой системы подготовки должностных лиц и работников гражданской обороны, работающего населения, личного состава спасательных служб и нештатных аварийно-спасательных формирований в соответствии с примерными программами обучения.</w:t>
      </w:r>
    </w:p>
    <w:p w:rsidR="00944A3F" w:rsidRPr="006E4A2E" w:rsidRDefault="00944A3F" w:rsidP="00944A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4A2E">
        <w:rPr>
          <w:sz w:val="24"/>
          <w:szCs w:val="24"/>
        </w:rPr>
        <w:t xml:space="preserve">6. Мероприятия по подготовке и содержанию в готовности сил и средств </w:t>
      </w:r>
      <w:r w:rsidR="009B0A01">
        <w:rPr>
          <w:sz w:val="24"/>
          <w:szCs w:val="24"/>
        </w:rPr>
        <w:t xml:space="preserve">Путиловского сельского </w:t>
      </w:r>
      <w:r w:rsidR="00162DA5" w:rsidRPr="006E4A2E">
        <w:rPr>
          <w:bCs/>
          <w:sz w:val="24"/>
          <w:szCs w:val="24"/>
        </w:rPr>
        <w:t xml:space="preserve">звена </w:t>
      </w:r>
      <w:r w:rsidRPr="006E4A2E">
        <w:rPr>
          <w:sz w:val="24"/>
          <w:szCs w:val="24"/>
        </w:rPr>
        <w:t>Ленинградской областной подсистемы РСЧС осуществляются в соответствии с планами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944A3F" w:rsidRPr="00972B6B" w:rsidRDefault="00944A3F" w:rsidP="00944A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2B6B">
        <w:rPr>
          <w:sz w:val="24"/>
          <w:szCs w:val="24"/>
        </w:rPr>
        <w:t>7. В целях отработки вопросов взаимодействия и оценки готовности формирований к действиям по предупреждению и ликвидации чрезвычайных ситуаций природного и техногенного характера органами местного самоуправления и организациями в установленном действующим законодательством порядке проводятся командно-штабные, тактико-специальные и комплексные учения и тренировки.</w:t>
      </w:r>
    </w:p>
    <w:p w:rsidR="00FB234D" w:rsidRPr="00972B6B" w:rsidRDefault="00944A3F" w:rsidP="00972B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2B6B">
        <w:rPr>
          <w:sz w:val="24"/>
          <w:szCs w:val="24"/>
        </w:rPr>
        <w:t>8. Техника, оборудование, снаряжение и имущество формирований привлекаются в установленном действующим законодательством порядке по решению органов местного самоуправления и организаций для проведения учений, тренировок в целях подготовки формирований к действиям по предназначению.</w:t>
      </w:r>
    </w:p>
    <w:sectPr w:rsidR="00FB234D" w:rsidRPr="00972B6B" w:rsidSect="0091374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44C"/>
    <w:rsid w:val="000257AF"/>
    <w:rsid w:val="000802D4"/>
    <w:rsid w:val="00096B74"/>
    <w:rsid w:val="00162DA5"/>
    <w:rsid w:val="001707B4"/>
    <w:rsid w:val="002F7B4A"/>
    <w:rsid w:val="00300BDC"/>
    <w:rsid w:val="003B3E72"/>
    <w:rsid w:val="0042282A"/>
    <w:rsid w:val="00442280"/>
    <w:rsid w:val="00460DDC"/>
    <w:rsid w:val="0046139B"/>
    <w:rsid w:val="004C644C"/>
    <w:rsid w:val="005244D5"/>
    <w:rsid w:val="00575DB1"/>
    <w:rsid w:val="005D2678"/>
    <w:rsid w:val="005E7859"/>
    <w:rsid w:val="00622DA2"/>
    <w:rsid w:val="006B0F1D"/>
    <w:rsid w:val="006E4A2E"/>
    <w:rsid w:val="006F331F"/>
    <w:rsid w:val="00755C61"/>
    <w:rsid w:val="007D71F2"/>
    <w:rsid w:val="00810132"/>
    <w:rsid w:val="00852FF9"/>
    <w:rsid w:val="0087122F"/>
    <w:rsid w:val="008E78BF"/>
    <w:rsid w:val="00913747"/>
    <w:rsid w:val="00944A3F"/>
    <w:rsid w:val="009578A8"/>
    <w:rsid w:val="00972B6B"/>
    <w:rsid w:val="009A7263"/>
    <w:rsid w:val="009B0A01"/>
    <w:rsid w:val="009E0377"/>
    <w:rsid w:val="009F44D7"/>
    <w:rsid w:val="00AA35EA"/>
    <w:rsid w:val="00AB0A5E"/>
    <w:rsid w:val="00AB6763"/>
    <w:rsid w:val="00AF23BD"/>
    <w:rsid w:val="00AF43CC"/>
    <w:rsid w:val="00B83218"/>
    <w:rsid w:val="00BF3A76"/>
    <w:rsid w:val="00C84C55"/>
    <w:rsid w:val="00D35B6C"/>
    <w:rsid w:val="00D45FCF"/>
    <w:rsid w:val="00DD2040"/>
    <w:rsid w:val="00E05F21"/>
    <w:rsid w:val="00EB16E2"/>
    <w:rsid w:val="00EB3192"/>
    <w:rsid w:val="00F257E5"/>
    <w:rsid w:val="00FB234D"/>
    <w:rsid w:val="00FC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44C"/>
  </w:style>
  <w:style w:type="paragraph" w:styleId="3">
    <w:name w:val="heading 3"/>
    <w:basedOn w:val="a"/>
    <w:next w:val="a"/>
    <w:link w:val="30"/>
    <w:semiHidden/>
    <w:unhideWhenUsed/>
    <w:qFormat/>
    <w:rsid w:val="00D35B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C644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55C61"/>
    <w:rPr>
      <w:color w:val="000080"/>
      <w:u w:val="single"/>
    </w:rPr>
  </w:style>
  <w:style w:type="paragraph" w:styleId="a5">
    <w:name w:val="Normal (Web)"/>
    <w:basedOn w:val="a"/>
    <w:rsid w:val="00755C61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35B6C"/>
    <w:rPr>
      <w:rFonts w:ascii="Cambria" w:hAnsi="Cambria"/>
      <w:b/>
      <w:bCs/>
      <w:sz w:val="26"/>
      <w:szCs w:val="26"/>
    </w:rPr>
  </w:style>
  <w:style w:type="character" w:customStyle="1" w:styleId="a6">
    <w:name w:val="Название Знак"/>
    <w:basedOn w:val="a0"/>
    <w:link w:val="a7"/>
    <w:locked/>
    <w:rsid w:val="00D35B6C"/>
    <w:rPr>
      <w:rFonts w:ascii="Calibri" w:eastAsia="Calibri" w:hAnsi="Calibri"/>
      <w:sz w:val="32"/>
    </w:rPr>
  </w:style>
  <w:style w:type="paragraph" w:styleId="a7">
    <w:name w:val="Title"/>
    <w:basedOn w:val="a"/>
    <w:link w:val="a6"/>
    <w:qFormat/>
    <w:rsid w:val="00D35B6C"/>
    <w:pPr>
      <w:jc w:val="center"/>
    </w:pPr>
    <w:rPr>
      <w:rFonts w:ascii="Calibri" w:eastAsia="Calibri" w:hAnsi="Calibri"/>
      <w:sz w:val="32"/>
    </w:rPr>
  </w:style>
  <w:style w:type="character" w:customStyle="1" w:styleId="1">
    <w:name w:val="Название Знак1"/>
    <w:basedOn w:val="a0"/>
    <w:link w:val="a7"/>
    <w:rsid w:val="00D35B6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Подзаголовок Знак"/>
    <w:basedOn w:val="a0"/>
    <w:link w:val="a9"/>
    <w:locked/>
    <w:rsid w:val="00D35B6C"/>
    <w:rPr>
      <w:rFonts w:ascii="Calibri" w:eastAsia="Calibri" w:hAnsi="Calibri"/>
      <w:b/>
      <w:bCs/>
      <w:sz w:val="36"/>
      <w:szCs w:val="24"/>
    </w:rPr>
  </w:style>
  <w:style w:type="paragraph" w:styleId="a9">
    <w:name w:val="Subtitle"/>
    <w:basedOn w:val="a"/>
    <w:link w:val="a8"/>
    <w:qFormat/>
    <w:rsid w:val="00D35B6C"/>
    <w:pPr>
      <w:ind w:left="2124"/>
    </w:pPr>
    <w:rPr>
      <w:rFonts w:ascii="Calibri" w:eastAsia="Calibri" w:hAnsi="Calibri"/>
      <w:b/>
      <w:bCs/>
      <w:sz w:val="36"/>
      <w:szCs w:val="24"/>
    </w:rPr>
  </w:style>
  <w:style w:type="character" w:customStyle="1" w:styleId="10">
    <w:name w:val="Подзаголовок Знак1"/>
    <w:basedOn w:val="a0"/>
    <w:link w:val="a9"/>
    <w:rsid w:val="00D35B6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5D77375A42A5B56F48DF8DD1674E54D60C430DE51E8DDA4F1A9C8C8173B3C79357793F1CB437BFU0k7N" TargetMode="External"/><Relationship Id="rId4" Type="http://schemas.openxmlformats.org/officeDocument/2006/relationships/hyperlink" Target="consultantplus://offline/ref=9A5D77375A42A5B56F48DF8DD1674E54D60C430DE51E8DDA4F1A9C8C8173B3C79357793F1CB437BFU0k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5026</CharactersWithSpaces>
  <SharedDoc>false</SharedDoc>
  <HLinks>
    <vt:vector size="12" baseType="variant"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consultantplus://offline/ref=9A5D77375A42A5B56F48DF8DD1674E54D60C430DE51E8DDA4F1A9C8C8173B3C79357793F1CB437BFU0k7N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consultantplus://offline/ref=9A5D77375A42A5B56F48DF8DD1674E54D60C430DE51E8DDA4F1A9C8C8173B3C79357793F1CB437BFU0k7N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Your User Name</dc:creator>
  <cp:lastModifiedBy>user</cp:lastModifiedBy>
  <cp:revision>8</cp:revision>
  <cp:lastPrinted>2015-04-28T05:50:00Z</cp:lastPrinted>
  <dcterms:created xsi:type="dcterms:W3CDTF">2015-04-22T13:43:00Z</dcterms:created>
  <dcterms:modified xsi:type="dcterms:W3CDTF">2015-04-28T05:51:00Z</dcterms:modified>
</cp:coreProperties>
</file>